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20" w:rsidRDefault="008D2020" w:rsidP="008D2020">
      <w:pPr>
        <w:jc w:val="right"/>
      </w:pPr>
      <w:r>
        <w:rPr>
          <w:rFonts w:hint="eastAsia"/>
        </w:rPr>
        <w:t>12月7日（あと７日！）</w:t>
      </w:r>
    </w:p>
    <w:p w:rsidR="008D2020" w:rsidRDefault="008D2020" w:rsidP="008D2020">
      <w:pPr>
        <w:jc w:val="center"/>
      </w:pPr>
      <w:r>
        <w:rPr>
          <w:rFonts w:hint="eastAsia"/>
        </w:rPr>
        <w:t>GPリーダーシップ教育班（岡野、田代、豊田、横井）</w:t>
      </w:r>
    </w:p>
    <w:p w:rsidR="008D2020" w:rsidRDefault="008D2020" w:rsidP="008D2020">
      <w:pPr>
        <w:jc w:val="left"/>
      </w:pPr>
      <w:r>
        <w:rPr>
          <w:rFonts w:hint="eastAsia"/>
        </w:rPr>
        <w:t>☆トピック</w:t>
      </w:r>
    </w:p>
    <w:p w:rsidR="008D2020" w:rsidRDefault="008D2020" w:rsidP="008D2020">
      <w:pPr>
        <w:jc w:val="left"/>
      </w:pPr>
      <w:r>
        <w:rPr>
          <w:rFonts w:hint="eastAsia"/>
        </w:rPr>
        <w:t>①「エリートとしての自覚」を養うことを目的とした教育ってどうやって判断するの？</w:t>
      </w:r>
    </w:p>
    <w:p w:rsidR="008D2020" w:rsidRDefault="008D2020" w:rsidP="008D2020">
      <w:pPr>
        <w:jc w:val="left"/>
      </w:pPr>
      <w:r>
        <w:rPr>
          <w:rFonts w:hint="eastAsia"/>
        </w:rPr>
        <w:t>②学力以外の選抜制の高い中高ってどうやって決める？</w:t>
      </w:r>
    </w:p>
    <w:p w:rsidR="008D2020" w:rsidRDefault="008D2020" w:rsidP="008D2020">
      <w:pPr>
        <w:jc w:val="left"/>
      </w:pPr>
    </w:p>
    <w:p w:rsidR="008D2020" w:rsidRDefault="008D2020" w:rsidP="008D2020">
      <w:pPr>
        <w:jc w:val="left"/>
      </w:pPr>
      <w:r>
        <w:rPr>
          <w:rFonts w:hint="eastAsia"/>
        </w:rPr>
        <w:t>☆議論</w:t>
      </w:r>
    </w:p>
    <w:p w:rsidR="008D2020" w:rsidRDefault="008D2020" w:rsidP="008D2020">
      <w:pPr>
        <w:jc w:val="left"/>
      </w:pPr>
      <w:r>
        <w:rPr>
          <w:rFonts w:hint="eastAsia"/>
        </w:rPr>
        <w:t>①について</w:t>
      </w:r>
    </w:p>
    <w:p w:rsidR="008D2020" w:rsidRDefault="008D2020" w:rsidP="008D2020">
      <w:pPr>
        <w:jc w:val="left"/>
        <w:rPr>
          <w:rFonts w:hint="eastAsia"/>
        </w:rPr>
      </w:pPr>
      <w:r>
        <w:rPr>
          <w:rFonts w:hint="eastAsia"/>
        </w:rPr>
        <w:t>柳沼によれば、人格教育の新しい理論では、日常的に生活の一部の中で人格形成を促すような教育が必要とされている！</w:t>
      </w:r>
    </w:p>
    <w:p w:rsidR="008D2020" w:rsidRDefault="008D2020" w:rsidP="008D2020">
      <w:pPr>
        <w:jc w:val="left"/>
      </w:pPr>
      <w:r>
        <w:rPr>
          <w:rFonts w:hint="eastAsia"/>
        </w:rPr>
        <w:t>→では、海外において「エリートとしての自覚」を養っている教育を考えてみる</w:t>
      </w:r>
    </w:p>
    <w:p w:rsidR="008D2020" w:rsidRDefault="008D2020" w:rsidP="008D2020">
      <w:pPr>
        <w:jc w:val="left"/>
      </w:pPr>
      <w:r>
        <w:rPr>
          <w:rFonts w:hint="eastAsia"/>
        </w:rPr>
        <w:t>→精神面の育成は寮で行われている！（イギリスのパブリックスクールやアメリカのボーディングスクールなど）</w:t>
      </w:r>
    </w:p>
    <w:p w:rsidR="008D2020" w:rsidRDefault="008D2020" w:rsidP="008D2020">
      <w:pPr>
        <w:jc w:val="left"/>
      </w:pPr>
      <w:r>
        <w:rPr>
          <w:rFonts w:hint="eastAsia"/>
        </w:rPr>
        <w:t>→寮の中でも、</w:t>
      </w:r>
    </w:p>
    <w:p w:rsidR="008D2020" w:rsidRDefault="008D2020" w:rsidP="008D2020">
      <w:pPr>
        <w:jc w:val="left"/>
      </w:pPr>
      <w:r>
        <w:rPr>
          <w:rFonts w:hint="eastAsia"/>
        </w:rPr>
        <w:t>・集団生活や規律正しい生活：「自立・自律」精神の育成</w:t>
      </w:r>
    </w:p>
    <w:p w:rsidR="008D2020" w:rsidRDefault="008D2020" w:rsidP="008D2020">
      <w:pPr>
        <w:jc w:val="left"/>
      </w:pPr>
      <w:r>
        <w:rPr>
          <w:rFonts w:hint="eastAsia"/>
        </w:rPr>
        <w:t>・ハウス制度＝上級生に下級生を管理させる、手本となるようにさせる</w:t>
      </w:r>
    </w:p>
    <w:p w:rsidR="008D2020" w:rsidRDefault="008D2020" w:rsidP="008D2020">
      <w:pPr>
        <w:jc w:val="left"/>
      </w:pPr>
      <w:r>
        <w:rPr>
          <w:rFonts w:hint="eastAsia"/>
        </w:rPr>
        <w:t xml:space="preserve">　↑これこそ、「エリートとしての自覚」を目覚めさせる教育ではないだろうか？</w:t>
      </w:r>
    </w:p>
    <w:p w:rsidR="008D2020" w:rsidRPr="008D2020" w:rsidRDefault="008D2020" w:rsidP="008D2020">
      <w:pPr>
        <w:jc w:val="left"/>
        <w:rPr>
          <w:u w:val="single"/>
        </w:rPr>
      </w:pPr>
      <w:r>
        <w:rPr>
          <w:rFonts w:hint="eastAsia"/>
        </w:rPr>
        <w:t>→したがって、</w:t>
      </w:r>
      <w:r w:rsidRPr="008D2020">
        <w:rPr>
          <w:rFonts w:hint="eastAsia"/>
          <w:u w:val="single"/>
        </w:rPr>
        <w:t>日本における選抜が行われた中等教育機関において、このようなハウス制度に類似するものが導入されている高校があるかどうかを検証していく！</w:t>
      </w:r>
    </w:p>
    <w:p w:rsidR="008D2020" w:rsidRDefault="008D2020" w:rsidP="008D2020">
      <w:pPr>
        <w:jc w:val="left"/>
      </w:pPr>
    </w:p>
    <w:p w:rsidR="008D2020" w:rsidRDefault="008D2020" w:rsidP="008D2020">
      <w:pPr>
        <w:jc w:val="left"/>
      </w:pPr>
      <w:r>
        <w:rPr>
          <w:rFonts w:hint="eastAsia"/>
        </w:rPr>
        <w:t>②について</w:t>
      </w:r>
    </w:p>
    <w:p w:rsidR="008D2020" w:rsidRDefault="008D2020" w:rsidP="008D2020">
      <w:pPr>
        <w:jc w:val="left"/>
      </w:pPr>
      <w:r>
        <w:rPr>
          <w:rFonts w:hint="eastAsia"/>
        </w:rPr>
        <w:t>指標が難しすぎる。。。とりあえず保留で。。。</w:t>
      </w:r>
    </w:p>
    <w:p w:rsidR="008D2020" w:rsidRDefault="008D2020" w:rsidP="008D2020">
      <w:pPr>
        <w:jc w:val="left"/>
      </w:pPr>
    </w:p>
    <w:p w:rsidR="008D2020" w:rsidRDefault="008D2020" w:rsidP="008D2020">
      <w:pPr>
        <w:jc w:val="left"/>
      </w:pPr>
      <w:r>
        <w:rPr>
          <w:rFonts w:hint="eastAsia"/>
        </w:rPr>
        <w:t>☆次回やること</w:t>
      </w:r>
    </w:p>
    <w:p w:rsidR="008D2020" w:rsidRDefault="008D2020" w:rsidP="008D2020">
      <w:pPr>
        <w:jc w:val="left"/>
      </w:pPr>
      <w:r>
        <w:rPr>
          <w:rFonts w:hint="eastAsia"/>
        </w:rPr>
        <w:t>・金曜日の4.5限→レジュメ作成をしながらレジュメ全体の流れを確認する</w:t>
      </w:r>
    </w:p>
    <w:p w:rsidR="008D2020" w:rsidRDefault="008D2020" w:rsidP="008D2020">
      <w:pPr>
        <w:jc w:val="left"/>
      </w:pPr>
      <w:r>
        <w:rPr>
          <w:rFonts w:hint="eastAsia"/>
        </w:rPr>
        <w:t>・日曜日→１日かけて、仮説検証を進める！（来れない人には割り振るなど！）</w:t>
      </w:r>
    </w:p>
    <w:p w:rsidR="001367FC" w:rsidRDefault="008D2020" w:rsidP="001367FC">
      <w:pPr>
        <w:jc w:val="left"/>
      </w:pPr>
      <w:r>
        <w:rPr>
          <w:rFonts w:hint="eastAsia"/>
        </w:rPr>
        <w:t>・</w:t>
      </w:r>
      <w:r w:rsidR="001367FC">
        <w:rPr>
          <w:rFonts w:hint="eastAsia"/>
        </w:rPr>
        <w:t>（</w:t>
      </w:r>
      <w:r>
        <w:rPr>
          <w:rFonts w:hint="eastAsia"/>
        </w:rPr>
        <w:t>月曜日→仮説検証残っていれば続き</w:t>
      </w:r>
      <w:r w:rsidR="001367FC">
        <w:rPr>
          <w:rFonts w:hint="eastAsia"/>
        </w:rPr>
        <w:t>+その部分のレジュメ作成？）←要相談！</w:t>
      </w:r>
    </w:p>
    <w:p w:rsidR="001367FC" w:rsidRDefault="00FC5D37" w:rsidP="001367FC">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158750</wp:posOffset>
                </wp:positionV>
                <wp:extent cx="4295775" cy="1019175"/>
                <wp:effectExtent l="266700" t="19050" r="47625" b="47625"/>
                <wp:wrapNone/>
                <wp:docPr id="3" name="円形吹き出し 3"/>
                <wp:cNvGraphicFramePr/>
                <a:graphic xmlns:a="http://schemas.openxmlformats.org/drawingml/2006/main">
                  <a:graphicData uri="http://schemas.microsoft.com/office/word/2010/wordprocessingShape">
                    <wps:wsp>
                      <wps:cNvSpPr/>
                      <wps:spPr>
                        <a:xfrm>
                          <a:off x="0" y="0"/>
                          <a:ext cx="4295775" cy="1019175"/>
                        </a:xfrm>
                        <a:prstGeom prst="wedgeEllipseCallout">
                          <a:avLst>
                            <a:gd name="adj1" fmla="val -55201"/>
                            <a:gd name="adj2" fmla="val 3072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5D37" w:rsidRDefault="00FC5D37" w:rsidP="00FC5D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margin-left:106.95pt;margin-top:12.5pt;width:33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" adj="-1123,17436" filled="f" strokecolor="#1f4d78 [1604]" strokeweight="1pt">
                <v:textbox>
                  <w:txbxContent>
                    <w:p w:rsidR="00FC5D37" w:rsidRDefault="00FC5D37" w:rsidP="00FC5D37">
                      <w:pPr>
                        <w:jc w:val="cente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-173355</wp:posOffset>
            </wp:positionH>
            <wp:positionV relativeFrom="paragraph">
              <wp:posOffset>494030</wp:posOffset>
            </wp:positionV>
            <wp:extent cx="1894840" cy="1583055"/>
            <wp:effectExtent l="76200" t="95250" r="86360" b="933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ama.png"/>
                    <pic:cNvPicPr/>
                  </pic:nvPicPr>
                  <pic:blipFill>
                    <a:blip r:embed="rId5">
                      <a:extLst>
                        <a:ext uri="{28A0092B-C50C-407E-A947-70E740481C1C}">
                          <a14:useLocalDpi xmlns:a14="http://schemas.microsoft.com/office/drawing/2010/main" val="0"/>
                        </a:ext>
                      </a:extLst>
                    </a:blip>
                    <a:stretch>
                      <a:fillRect/>
                    </a:stretch>
                  </pic:blipFill>
                  <pic:spPr>
                    <a:xfrm rot="21290259">
                      <a:off x="0" y="0"/>
                      <a:ext cx="1894840" cy="1583055"/>
                    </a:xfrm>
                    <a:prstGeom prst="rect">
                      <a:avLst/>
                    </a:prstGeom>
                  </pic:spPr>
                </pic:pic>
              </a:graphicData>
            </a:graphic>
            <wp14:sizeRelH relativeFrom="margin">
              <wp14:pctWidth>0</wp14:pctWidth>
            </wp14:sizeRelH>
            <wp14:sizeRelV relativeFrom="margin">
              <wp14:pctHeight>0</wp14:pctHeight>
            </wp14:sizeRelV>
          </wp:anchor>
        </w:drawing>
      </w:r>
    </w:p>
    <w:p w:rsidR="001367FC" w:rsidRDefault="001367FC" w:rsidP="001367FC">
      <w:pPr>
        <w:jc w:val="left"/>
        <w:rPr>
          <w:rFonts w:hint="eastAsia"/>
        </w:rPr>
      </w:pPr>
      <w:r>
        <w:rPr>
          <w:noProof/>
        </w:rPr>
        <mc:AlternateContent>
          <mc:Choice Requires="wps">
            <w:drawing>
              <wp:inline distT="0" distB="0" distL="0" distR="0">
                <wp:extent cx="1828800" cy="1828800"/>
                <wp:effectExtent l="0" t="0" r="0" b="1270"/>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367FC" w:rsidRPr="00FC5D37" w:rsidRDefault="001367FC" w:rsidP="001367FC">
                            <w:pPr>
                              <w:jc w:val="center"/>
                              <w:rPr>
                                <w:rFonts w:ascii="游ゴシック Medium" w:eastAsia="游ゴシック Medium" w:hAnsi="游ゴシック Medium"/>
                                <w:b/>
                                <w:bCs/>
                                <w:color w:val="5B9BD5" w:themeColor="accent1"/>
                                <w:sz w:val="36"/>
                                <w:szCs w:val="36"/>
                                <w14:textOutline w14:w="0" w14:cap="flat" w14:cmpd="sng" w14:algn="ctr">
                                  <w14:noFill/>
                                  <w14:prstDash w14:val="solid"/>
                                  <w14:round/>
                                </w14:textOutline>
                              </w:rPr>
                            </w:pPr>
                            <w:r w:rsidRPr="00FC5D37">
                              <w:rPr>
                                <w:rFonts w:ascii="游ゴシック Medium" w:eastAsia="游ゴシック Medium" w:hAnsi="游ゴシック Medium" w:hint="eastAsia"/>
                                <w:b/>
                                <w:bCs/>
                                <w:color w:val="5B9BD5" w:themeColor="accent1"/>
                                <w:sz w:val="36"/>
                                <w:szCs w:val="36"/>
                                <w14:textOutline w14:w="0" w14:cap="flat" w14:cmpd="sng" w14:algn="ctr">
                                  <w14:noFill/>
                                  <w14:prstDash w14:val="solid"/>
                                  <w14:round/>
                                </w14:textOutline>
                              </w:rPr>
                              <w:t>ラストスパート、頑張ろう～！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" filled="f" stroked="f">
                <v:fill o:detectmouseclick="t"/>
                <v:textbox style="mso-fit-shape-to-text:t" inset="5.85pt,.7pt,5.85pt,.7pt">
                  <w:txbxContent>
                    <w:p w:rsidR="001367FC" w:rsidRPr="00FC5D37" w:rsidRDefault="001367FC" w:rsidP="001367FC">
                      <w:pPr>
                        <w:jc w:val="center"/>
                        <w:rPr>
                          <w:rFonts w:ascii="游ゴシック Medium" w:eastAsia="游ゴシック Medium" w:hAnsi="游ゴシック Medium"/>
                          <w:b/>
                          <w:bCs/>
                          <w:color w:val="5B9BD5" w:themeColor="accent1"/>
                          <w:sz w:val="36"/>
                          <w:szCs w:val="36"/>
                          <w14:textOutline w14:w="0" w14:cap="flat" w14:cmpd="sng" w14:algn="ctr">
                            <w14:noFill/>
                            <w14:prstDash w14:val="solid"/>
                            <w14:round/>
                          </w14:textOutline>
                        </w:rPr>
                      </w:pPr>
                      <w:r w:rsidRPr="00FC5D37">
                        <w:rPr>
                          <w:rFonts w:ascii="游ゴシック Medium" w:eastAsia="游ゴシック Medium" w:hAnsi="游ゴシック Medium" w:hint="eastAsia"/>
                          <w:b/>
                          <w:bCs/>
                          <w:color w:val="5B9BD5" w:themeColor="accent1"/>
                          <w:sz w:val="36"/>
                          <w:szCs w:val="36"/>
                          <w14:textOutline w14:w="0" w14:cap="flat" w14:cmpd="sng" w14:algn="ctr">
                            <w14:noFill/>
                            <w14:prstDash w14:val="solid"/>
                            <w14:round/>
                          </w14:textOutline>
                        </w:rPr>
                        <w:t>ラストスパート、頑張ろう～！</w:t>
                      </w:r>
                    </w:p>
                  </w:txbxContent>
                </v:textbox>
                <w10:anchorlock/>
              </v:shape>
            </w:pict>
          </mc:Fallback>
        </mc:AlternateContent>
      </w:r>
      <w:bookmarkStart w:id="0" w:name="_GoBack"/>
      <w:bookmarkEnd w:id="0"/>
    </w:p>
    <w:sectPr w:rsidR="00136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20"/>
    <w:rsid w:val="001367FC"/>
    <w:rsid w:val="008D2020"/>
    <w:rsid w:val="00FC5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9E43C"/>
  <w15:chartTrackingRefBased/>
  <w15:docId w15:val="{AE343783-941C-4C55-9F14-DF694FBA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9423-F8FE-401A-AD90-B73B317A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ua482311</dc:creator>
  <cp:keywords/>
  <dc:description/>
  <cp:lastModifiedBy>ua482311</cp:lastModifiedBy>
  <cp:revision>1</cp:revision>
  <dcterms:created xsi:type="dcterms:W3CDTF">2016-12-08T09:01:00Z</dcterms:created>
  <dcterms:modified xsi:type="dcterms:W3CDTF">2016-12-08T09:31:00Z</dcterms:modified>
</cp:coreProperties>
</file>