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846" w:rsidRDefault="00231201" w:rsidP="00231201">
      <w:pPr>
        <w:pStyle w:val="a3"/>
        <w:jc w:val="left"/>
        <w:rPr>
          <w:rFonts w:ascii="HG丸ｺﾞｼｯｸM-PRO" w:eastAsia="HG丸ｺﾞｼｯｸM-PRO" w:hAnsi="HG丸ｺﾞｼｯｸM-PRO" w:hint="eastAsia"/>
          <w:b/>
        </w:rPr>
      </w:pPr>
      <w:r>
        <w:rPr>
          <w:rFonts w:ascii="HG丸ｺﾞｼｯｸM-PRO" w:eastAsia="HG丸ｺﾞｼｯｸM-PRO" w:hAnsi="HG丸ｺﾞｼｯｸM-PRO" w:hint="eastAsia"/>
          <w:b/>
          <w:noProof/>
        </w:rPr>
        <mc:AlternateContent>
          <mc:Choice Requires="wps">
            <w:drawing>
              <wp:anchor distT="0" distB="0" distL="114300" distR="114300" simplePos="0" relativeHeight="251659264" behindDoc="0" locked="0" layoutInCell="1" allowOverlap="1" wp14:anchorId="0C15658B" wp14:editId="2BE54D94">
                <wp:simplePos x="0" y="0"/>
                <wp:positionH relativeFrom="column">
                  <wp:posOffset>0</wp:posOffset>
                </wp:positionH>
                <wp:positionV relativeFrom="paragraph">
                  <wp:posOffset>342900</wp:posOffset>
                </wp:positionV>
                <wp:extent cx="5600700" cy="914400"/>
                <wp:effectExtent l="0" t="0" r="38100" b="25400"/>
                <wp:wrapThrough wrapText="bothSides">
                  <wp:wrapPolygon edited="0">
                    <wp:start x="98" y="0"/>
                    <wp:lineTo x="0" y="1800"/>
                    <wp:lineTo x="0" y="20400"/>
                    <wp:lineTo x="98" y="21600"/>
                    <wp:lineTo x="21551" y="21600"/>
                    <wp:lineTo x="21649" y="20400"/>
                    <wp:lineTo x="21649" y="1800"/>
                    <wp:lineTo x="21551" y="0"/>
                    <wp:lineTo x="98" y="0"/>
                  </wp:wrapPolygon>
                </wp:wrapThrough>
                <wp:docPr id="8" name="角丸四角形 8"/>
                <wp:cNvGraphicFramePr/>
                <a:graphic xmlns:a="http://schemas.openxmlformats.org/drawingml/2006/main">
                  <a:graphicData uri="http://schemas.microsoft.com/office/word/2010/wordprocessingShape">
                    <wps:wsp>
                      <wps:cNvSpPr/>
                      <wps:spPr>
                        <a:xfrm>
                          <a:off x="0" y="0"/>
                          <a:ext cx="5600700" cy="914400"/>
                        </a:xfrm>
                        <a:prstGeom prst="roundRect">
                          <a:avLst/>
                        </a:prstGeom>
                      </wps:spPr>
                      <wps:style>
                        <a:lnRef idx="2">
                          <a:schemeClr val="dk1"/>
                        </a:lnRef>
                        <a:fillRef idx="1">
                          <a:schemeClr val="lt1"/>
                        </a:fillRef>
                        <a:effectRef idx="0">
                          <a:schemeClr val="dk1"/>
                        </a:effectRef>
                        <a:fontRef idx="minor">
                          <a:schemeClr val="dk1"/>
                        </a:fontRef>
                      </wps:style>
                      <wps:txbx>
                        <w:txbxContent>
                          <w:p w:rsidR="00231201" w:rsidRPr="00DB4BE4" w:rsidRDefault="00231201" w:rsidP="00231201">
                            <w:pPr>
                              <w:jc w:val="center"/>
                              <w:rPr>
                                <w:rFonts w:ascii="HG丸ｺﾞｼｯｸM-PRO" w:eastAsia="HG丸ｺﾞｼｯｸM-PRO" w:hAnsi="HG丸ｺﾞｼｯｸM-PRO"/>
                                <w:b/>
                                <w:sz w:val="22"/>
                              </w:rPr>
                            </w:pPr>
                            <w:r w:rsidRPr="00DB4BE4">
                              <w:rPr>
                                <w:rFonts w:ascii="HG丸ｺﾞｼｯｸM-PRO" w:eastAsia="HG丸ｺﾞｼｯｸM-PRO" w:hAnsi="HG丸ｺﾞｼｯｸM-PRO" w:hint="eastAsia"/>
                                <w:b/>
                                <w:sz w:val="22"/>
                              </w:rPr>
                              <w:t xml:space="preserve">本文で示されていたいくつかの重要な点に注意して、実際に論文を読んでみよう </w:t>
                            </w:r>
                            <w:r w:rsidRPr="00DB4BE4">
                              <w:rPr>
                                <w:rFonts w:ascii="HG丸ｺﾞｼｯｸM-PRO" w:eastAsia="HG丸ｺﾞｼｯｸM-PRO" w:hAnsi="HG丸ｺﾞｼｯｸM-PRO"/>
                                <w:b/>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C15658B" id="角丸四角形 8" o:spid="_x0000_s1026" style="position:absolute;margin-left:0;margin-top:27pt;width:441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" fillcolor="white [3201]" strokecolor="black [3200]" strokeweight="1pt">
                <v:stroke joinstyle="miter"/>
                <v:textbox>
                  <w:txbxContent>
                    <w:p w:rsidR="00231201" w:rsidRPr="00DB4BE4" w:rsidRDefault="00231201" w:rsidP="00231201">
                      <w:pPr>
                        <w:jc w:val="center"/>
                        <w:rPr>
                          <w:rFonts w:ascii="HG丸ｺﾞｼｯｸM-PRO" w:eastAsia="HG丸ｺﾞｼｯｸM-PRO" w:hAnsi="HG丸ｺﾞｼｯｸM-PRO"/>
                          <w:b/>
                          <w:sz w:val="22"/>
                        </w:rPr>
                      </w:pPr>
                      <w:r w:rsidRPr="00DB4BE4">
                        <w:rPr>
                          <w:rFonts w:ascii="HG丸ｺﾞｼｯｸM-PRO" w:eastAsia="HG丸ｺﾞｼｯｸM-PRO" w:hAnsi="HG丸ｺﾞｼｯｸM-PRO" w:hint="eastAsia"/>
                          <w:b/>
                          <w:sz w:val="22"/>
                        </w:rPr>
                        <w:t xml:space="preserve">本文で示されていたいくつかの重要な点に注意して、実際に論文を読んでみよう </w:t>
                      </w:r>
                      <w:r w:rsidRPr="00DB4BE4">
                        <w:rPr>
                          <w:rFonts w:ascii="HG丸ｺﾞｼｯｸM-PRO" w:eastAsia="HG丸ｺﾞｼｯｸM-PRO" w:hAnsi="HG丸ｺﾞｼｯｸM-PRO"/>
                          <w:b/>
                          <w:sz w:val="22"/>
                        </w:rPr>
                        <w:t xml:space="preserve">    </w:t>
                      </w:r>
                    </w:p>
                  </w:txbxContent>
                </v:textbox>
                <w10:wrap type="through"/>
              </v:roundrect>
            </w:pict>
          </mc:Fallback>
        </mc:AlternateContent>
      </w:r>
      <w:r>
        <w:rPr>
          <w:rFonts w:ascii="HG丸ｺﾞｼｯｸM-PRO" w:eastAsia="HG丸ｺﾞｼｯｸM-PRO" w:hAnsi="HG丸ｺﾞｼｯｸM-PRO"/>
          <w:b/>
        </w:rPr>
        <w:t>Chapter8</w:t>
      </w:r>
      <w:r w:rsidRPr="001C4687">
        <w:rPr>
          <w:rFonts w:ascii="HG丸ｺﾞｼｯｸM-PRO" w:eastAsia="HG丸ｺﾞｼｯｸM-PRO" w:hAnsi="HG丸ｺﾞｼｯｸM-PRO" w:hint="eastAsia"/>
          <w:b/>
        </w:rPr>
        <w:t>【論点】</w:t>
      </w:r>
    </w:p>
    <w:p w:rsidR="00FE462C" w:rsidRDefault="00FE462C" w:rsidP="00231201">
      <w:pPr>
        <w:pStyle w:val="a3"/>
        <w:jc w:val="left"/>
        <w:rPr>
          <w:rFonts w:ascii="HG丸ｺﾞｼｯｸM-PRO" w:eastAsia="HG丸ｺﾞｼｯｸM-PRO" w:hAnsi="HG丸ｺﾞｼｯｸM-PRO"/>
          <w:b/>
        </w:rPr>
      </w:pPr>
      <w:r>
        <w:rPr>
          <w:rFonts w:ascii="HG丸ｺﾞｼｯｸM-PRO" w:eastAsia="HG丸ｺﾞｼｯｸM-PRO" w:hAnsi="HG丸ｺﾞｼｯｸM-PRO" w:hint="eastAsia"/>
          <w:b/>
          <w:noProof/>
        </w:rPr>
        <mc:AlternateContent>
          <mc:Choice Requires="wps">
            <w:drawing>
              <wp:anchor distT="0" distB="0" distL="114300" distR="114300" simplePos="0" relativeHeight="251660288" behindDoc="0" locked="0" layoutInCell="1" allowOverlap="1" wp14:anchorId="0E806EF3" wp14:editId="702D12C7">
                <wp:simplePos x="0" y="0"/>
                <wp:positionH relativeFrom="margin">
                  <wp:posOffset>2891790</wp:posOffset>
                </wp:positionH>
                <wp:positionV relativeFrom="paragraph">
                  <wp:posOffset>1216025</wp:posOffset>
                </wp:positionV>
                <wp:extent cx="2019300" cy="685800"/>
                <wp:effectExtent l="247650" t="0" r="19050" b="19050"/>
                <wp:wrapNone/>
                <wp:docPr id="1" name="四角形吹き出し 1"/>
                <wp:cNvGraphicFramePr/>
                <a:graphic xmlns:a="http://schemas.openxmlformats.org/drawingml/2006/main">
                  <a:graphicData uri="http://schemas.microsoft.com/office/word/2010/wordprocessingShape">
                    <wps:wsp>
                      <wps:cNvSpPr/>
                      <wps:spPr>
                        <a:xfrm>
                          <a:off x="0" y="0"/>
                          <a:ext cx="2019300" cy="685800"/>
                        </a:xfrm>
                        <a:prstGeom prst="wedgeRectCallout">
                          <a:avLst>
                            <a:gd name="adj1" fmla="val -61022"/>
                            <a:gd name="adj2" fmla="val 28721"/>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16846" w:rsidRPr="00FE462C" w:rsidRDefault="00F16846" w:rsidP="00F16846">
                            <w:pPr>
                              <w:jc w:val="left"/>
                              <w:rPr>
                                <w:rFonts w:ascii="HG丸ｺﾞｼｯｸM-PRO" w:eastAsia="HG丸ｺﾞｼｯｸM-PRO" w:hAnsi="HG丸ｺﾞｼｯｸM-PRO"/>
                                <w:sz w:val="20"/>
                                <w:szCs w:val="20"/>
                              </w:rPr>
                            </w:pPr>
                            <w:r w:rsidRPr="00FE462C">
                              <w:rPr>
                                <w:rFonts w:ascii="HG丸ｺﾞｼｯｸM-PRO" w:eastAsia="HG丸ｺﾞｼｯｸM-PRO" w:hAnsi="HG丸ｺﾞｼｯｸM-PRO" w:hint="eastAsia"/>
                                <w:sz w:val="20"/>
                                <w:szCs w:val="20"/>
                              </w:rPr>
                              <w:t>山本淳子 「</w:t>
                            </w:r>
                            <w:r w:rsidRPr="00FE462C">
                              <w:rPr>
                                <w:rFonts w:ascii="HG丸ｺﾞｼｯｸM-PRO" w:eastAsia="HG丸ｺﾞｼｯｸM-PRO" w:hAnsi="HG丸ｺﾞｼｯｸM-PRO" w:hint="eastAsia"/>
                                <w:sz w:val="20"/>
                                <w:szCs w:val="20"/>
                              </w:rPr>
                              <w:t>小学校英語教育における国際交流の役割と意義</w:t>
                            </w:r>
                            <w:r w:rsidRPr="00FE462C">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806EF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7" type="#_x0000_t61" style="position:absolute;margin-left:227.7pt;margin-top:95.75pt;width:159pt;height:5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" adj="-2381,17004" fillcolor="white [3201]" strokecolor="black [3213]" strokeweight="1pt">
                <v:textbox>
                  <w:txbxContent>
                    <w:p w:rsidR="00F16846" w:rsidRPr="00FE462C" w:rsidRDefault="00F16846" w:rsidP="00F16846">
                      <w:pPr>
                        <w:jc w:val="left"/>
                        <w:rPr>
                          <w:rFonts w:ascii="HG丸ｺﾞｼｯｸM-PRO" w:eastAsia="HG丸ｺﾞｼｯｸM-PRO" w:hAnsi="HG丸ｺﾞｼｯｸM-PRO"/>
                          <w:sz w:val="20"/>
                          <w:szCs w:val="20"/>
                        </w:rPr>
                      </w:pPr>
                      <w:r w:rsidRPr="00FE462C">
                        <w:rPr>
                          <w:rFonts w:ascii="HG丸ｺﾞｼｯｸM-PRO" w:eastAsia="HG丸ｺﾞｼｯｸM-PRO" w:hAnsi="HG丸ｺﾞｼｯｸM-PRO" w:hint="eastAsia"/>
                          <w:sz w:val="20"/>
                          <w:szCs w:val="20"/>
                        </w:rPr>
                        <w:t>山本淳子 「</w:t>
                      </w:r>
                      <w:r w:rsidRPr="00FE462C">
                        <w:rPr>
                          <w:rFonts w:ascii="HG丸ｺﾞｼｯｸM-PRO" w:eastAsia="HG丸ｺﾞｼｯｸM-PRO" w:hAnsi="HG丸ｺﾞｼｯｸM-PRO" w:hint="eastAsia"/>
                          <w:sz w:val="20"/>
                          <w:szCs w:val="20"/>
                        </w:rPr>
                        <w:t>小学校英語教育における国際交流の役割と意義</w:t>
                      </w:r>
                      <w:r w:rsidRPr="00FE462C">
                        <w:rPr>
                          <w:rFonts w:ascii="HG丸ｺﾞｼｯｸM-PRO" w:eastAsia="HG丸ｺﾞｼｯｸM-PRO" w:hAnsi="HG丸ｺﾞｼｯｸM-PRO" w:hint="eastAsia"/>
                          <w:sz w:val="20"/>
                          <w:szCs w:val="20"/>
                        </w:rPr>
                        <w:t>」</w:t>
                      </w:r>
                    </w:p>
                  </w:txbxContent>
                </v:textbox>
                <w10:wrap anchorx="margin"/>
              </v:shape>
            </w:pict>
          </mc:Fallback>
        </mc:AlternateContent>
      </w:r>
    </w:p>
    <w:p w:rsidR="00231201" w:rsidRDefault="00231201" w:rsidP="00231201">
      <w:pPr>
        <w:pStyle w:val="a3"/>
        <w:jc w:val="left"/>
        <w:rPr>
          <w:rFonts w:ascii="HG丸ｺﾞｼｯｸM-PRO" w:eastAsia="HG丸ｺﾞｼｯｸM-PRO" w:hAnsi="HG丸ｺﾞｼｯｸM-PRO"/>
          <w:b/>
        </w:rPr>
      </w:pPr>
      <w:r>
        <w:rPr>
          <w:rFonts w:ascii="HG丸ｺﾞｼｯｸM-PRO" w:eastAsia="HG丸ｺﾞｼｯｸM-PRO" w:hAnsi="HG丸ｺﾞｼｯｸM-PRO" w:hint="eastAsia"/>
          <w:b/>
        </w:rPr>
        <w:t>◆流れ</w:t>
      </w:r>
    </w:p>
    <w:p w:rsidR="00231201" w:rsidRDefault="00231201" w:rsidP="00231201">
      <w:pPr>
        <w:pStyle w:val="a3"/>
        <w:jc w:val="left"/>
        <w:rPr>
          <w:rFonts w:ascii="HG丸ｺﾞｼｯｸM-PRO" w:eastAsia="HG丸ｺﾞｼｯｸM-PRO" w:hAnsi="HG丸ｺﾞｼｯｸM-PRO"/>
          <w:b/>
        </w:rPr>
      </w:pPr>
      <w:r>
        <w:rPr>
          <w:rFonts w:ascii="HG丸ｺﾞｼｯｸM-PRO" w:eastAsia="HG丸ｺﾞｼｯｸM-PRO" w:hAnsi="HG丸ｺﾞｼｯｸM-PRO" w:hint="eastAsia"/>
          <w:b/>
        </w:rPr>
        <w:t xml:space="preserve">　参考として挙げた論文を読む</w:t>
      </w:r>
    </w:p>
    <w:p w:rsidR="00231201" w:rsidRDefault="00231201" w:rsidP="00231201">
      <w:pPr>
        <w:pStyle w:val="a3"/>
        <w:jc w:val="left"/>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p>
    <w:p w:rsidR="00231201" w:rsidRDefault="00231201" w:rsidP="00231201">
      <w:pPr>
        <w:pStyle w:val="a3"/>
        <w:jc w:val="left"/>
        <w:rPr>
          <w:rFonts w:ascii="HG丸ｺﾞｼｯｸM-PRO" w:eastAsia="HG丸ｺﾞｼｯｸM-PRO" w:hAnsi="HG丸ｺﾞｼｯｸM-PRO"/>
          <w:b/>
        </w:rPr>
      </w:pPr>
      <w:r>
        <w:rPr>
          <w:rFonts w:ascii="HG丸ｺﾞｼｯｸM-PRO" w:eastAsia="HG丸ｺﾞｼｯｸM-PRO" w:hAnsi="HG丸ｺﾞｼｯｸM-PRO" w:hint="eastAsia"/>
          <w:b/>
        </w:rPr>
        <w:t xml:space="preserve">　以下の５つの視点について、一つずつ順番に班で話し合い共有する</w:t>
      </w:r>
    </w:p>
    <w:p w:rsidR="00231201" w:rsidRDefault="00231201" w:rsidP="00231201">
      <w:pPr>
        <w:pStyle w:val="a3"/>
        <w:jc w:val="left"/>
        <w:rPr>
          <w:rFonts w:ascii="HG丸ｺﾞｼｯｸM-PRO" w:eastAsia="HG丸ｺﾞｼｯｸM-PRO" w:hAnsi="HG丸ｺﾞｼｯｸM-PRO"/>
          <w:b/>
        </w:rPr>
      </w:pPr>
      <w:bookmarkStart w:id="0" w:name="_GoBack"/>
      <w:bookmarkEnd w:id="0"/>
    </w:p>
    <w:p w:rsidR="00231201" w:rsidRDefault="00231201" w:rsidP="00231201">
      <w:pPr>
        <w:pStyle w:val="a3"/>
        <w:numPr>
          <w:ilvl w:val="0"/>
          <w:numId w:val="1"/>
        </w:numPr>
        <w:jc w:val="left"/>
        <w:rPr>
          <w:rFonts w:ascii="HG丸ｺﾞｼｯｸM-PRO" w:eastAsia="HG丸ｺﾞｼｯｸM-PRO" w:hAnsi="HG丸ｺﾞｼｯｸM-PRO"/>
          <w:b/>
        </w:rPr>
      </w:pPr>
      <w:r>
        <w:rPr>
          <w:rFonts w:ascii="HG丸ｺﾞｼｯｸM-PRO" w:eastAsia="HG丸ｺﾞｼｯｸM-PRO" w:hAnsi="HG丸ｺﾞｼｯｸM-PRO" w:hint="eastAsia"/>
          <w:b/>
        </w:rPr>
        <w:t>話し合いの視点</w:t>
      </w:r>
    </w:p>
    <w:p w:rsidR="00231201" w:rsidRDefault="00231201" w:rsidP="00231201">
      <w:pPr>
        <w:pStyle w:val="a3"/>
        <w:ind w:left="360"/>
        <w:jc w:val="left"/>
        <w:rPr>
          <w:rFonts w:ascii="HG丸ｺﾞｼｯｸM-PRO" w:eastAsia="HG丸ｺﾞｼｯｸM-PRO" w:hAnsi="HG丸ｺﾞｼｯｸM-PRO"/>
          <w:b/>
        </w:rPr>
      </w:pPr>
      <w:r>
        <w:rPr>
          <w:rFonts w:ascii="HG丸ｺﾞｼｯｸM-PRO" w:eastAsia="HG丸ｺﾞｼｯｸM-PRO" w:hAnsi="HG丸ｺﾞｼｯｸM-PRO" w:hint="eastAsia"/>
          <w:b/>
        </w:rPr>
        <w:t>①筆者の主張は何か</w:t>
      </w:r>
    </w:p>
    <w:p w:rsidR="00231201" w:rsidRDefault="00231201" w:rsidP="00231201">
      <w:pPr>
        <w:pStyle w:val="a3"/>
        <w:ind w:left="360"/>
        <w:jc w:val="left"/>
        <w:rPr>
          <w:rFonts w:ascii="HG丸ｺﾞｼｯｸM-PRO" w:eastAsia="HG丸ｺﾞｼｯｸM-PRO" w:hAnsi="HG丸ｺﾞｼｯｸM-PRO"/>
          <w:b/>
        </w:rPr>
      </w:pPr>
      <w:r>
        <w:rPr>
          <w:rFonts w:ascii="HG丸ｺﾞｼｯｸM-PRO" w:eastAsia="HG丸ｺﾞｼｯｸM-PRO" w:hAnsi="HG丸ｺﾞｼｯｸM-PRO" w:hint="eastAsia"/>
          <w:b/>
        </w:rPr>
        <w:t>②その主張は明確かつ具体的か</w:t>
      </w:r>
    </w:p>
    <w:p w:rsidR="00231201" w:rsidRDefault="00231201" w:rsidP="00231201">
      <w:pPr>
        <w:pStyle w:val="a3"/>
        <w:ind w:left="360"/>
        <w:jc w:val="left"/>
        <w:rPr>
          <w:rFonts w:ascii="HG丸ｺﾞｼｯｸM-PRO" w:eastAsia="HG丸ｺﾞｼｯｸM-PRO" w:hAnsi="HG丸ｺﾞｼｯｸM-PRO"/>
          <w:b/>
        </w:rPr>
      </w:pPr>
      <w:r>
        <w:rPr>
          <w:rFonts w:ascii="HG丸ｺﾞｼｯｸM-PRO" w:eastAsia="HG丸ｺﾞｼｯｸM-PRO" w:hAnsi="HG丸ｺﾞｼｯｸM-PRO" w:hint="eastAsia"/>
          <w:b/>
        </w:rPr>
        <w:t>③どういう意義のあるものか</w:t>
      </w:r>
    </w:p>
    <w:p w:rsidR="00231201" w:rsidRDefault="00231201" w:rsidP="00231201">
      <w:pPr>
        <w:pStyle w:val="a3"/>
        <w:ind w:left="360"/>
        <w:jc w:val="left"/>
        <w:rPr>
          <w:rFonts w:ascii="HG丸ｺﾞｼｯｸM-PRO" w:eastAsia="HG丸ｺﾞｼｯｸM-PRO" w:hAnsi="HG丸ｺﾞｼｯｸM-PRO"/>
          <w:b/>
        </w:rPr>
      </w:pPr>
      <w:r>
        <w:rPr>
          <w:rFonts w:ascii="HG丸ｺﾞｼｯｸM-PRO" w:eastAsia="HG丸ｺﾞｼｯｸM-PRO" w:hAnsi="HG丸ｺﾞｼｯｸM-PRO" w:hint="eastAsia"/>
          <w:b/>
        </w:rPr>
        <w:t>④筆者の主張に根拠はあるか</w:t>
      </w:r>
    </w:p>
    <w:p w:rsidR="00231201" w:rsidRDefault="00231201" w:rsidP="00231201">
      <w:pPr>
        <w:pStyle w:val="a3"/>
        <w:ind w:left="360"/>
        <w:jc w:val="left"/>
        <w:rPr>
          <w:rFonts w:ascii="HG丸ｺﾞｼｯｸM-PRO" w:eastAsia="HG丸ｺﾞｼｯｸM-PRO" w:hAnsi="HG丸ｺﾞｼｯｸM-PRO"/>
          <w:b/>
        </w:rPr>
      </w:pPr>
      <w:r>
        <w:rPr>
          <w:rFonts w:ascii="HG丸ｺﾞｼｯｸM-PRO" w:eastAsia="HG丸ｺﾞｼｯｸM-PRO" w:hAnsi="HG丸ｺﾞｼｯｸM-PRO" w:hint="eastAsia"/>
          <w:b/>
        </w:rPr>
        <w:t>⑤反対の意見をふまえた議論になっているか</w:t>
      </w:r>
    </w:p>
    <w:p w:rsidR="00231201" w:rsidRDefault="00231201" w:rsidP="00231201">
      <w:pPr>
        <w:pStyle w:val="a3"/>
        <w:ind w:left="360"/>
        <w:jc w:val="left"/>
        <w:rPr>
          <w:rFonts w:ascii="HG丸ｺﾞｼｯｸM-PRO" w:eastAsia="HG丸ｺﾞｼｯｸM-PRO" w:hAnsi="HG丸ｺﾞｼｯｸM-PRO"/>
          <w:b/>
        </w:rPr>
      </w:pPr>
    </w:p>
    <w:p w:rsidR="00231201" w:rsidRDefault="00231201" w:rsidP="00231201">
      <w:pPr>
        <w:pStyle w:val="a3"/>
        <w:numPr>
          <w:ilvl w:val="0"/>
          <w:numId w:val="1"/>
        </w:numPr>
        <w:jc w:val="left"/>
        <w:rPr>
          <w:rFonts w:ascii="HG丸ｺﾞｼｯｸM-PRO" w:eastAsia="HG丸ｺﾞｼｯｸM-PRO" w:hAnsi="HG丸ｺﾞｼｯｸM-PRO"/>
          <w:b/>
        </w:rPr>
      </w:pPr>
      <w:r>
        <w:rPr>
          <w:rFonts w:ascii="HG丸ｺﾞｼｯｸM-PRO" w:eastAsia="HG丸ｺﾞｼｯｸM-PRO" w:hAnsi="HG丸ｺﾞｼｯｸM-PRO" w:hint="eastAsia"/>
          <w:b/>
        </w:rPr>
        <w:t>論点の意義</w:t>
      </w:r>
    </w:p>
    <w:p w:rsidR="00231201" w:rsidRDefault="00231201" w:rsidP="00231201">
      <w:pPr>
        <w:pStyle w:val="a3"/>
        <w:ind w:left="360"/>
        <w:jc w:val="left"/>
        <w:rPr>
          <w:rFonts w:ascii="HG丸ｺﾞｼｯｸM-PRO" w:eastAsia="HG丸ｺﾞｼｯｸM-PRO" w:hAnsi="HG丸ｺﾞｼｯｸM-PRO"/>
          <w:b/>
        </w:rPr>
      </w:pPr>
      <w:r>
        <w:rPr>
          <w:rFonts w:ascii="HG丸ｺﾞｼｯｸM-PRO" w:eastAsia="HG丸ｺﾞｼｯｸM-PRO" w:hAnsi="HG丸ｺﾞｼｯｸM-PRO" w:hint="eastAsia"/>
          <w:b/>
        </w:rPr>
        <w:t>８章では、主に上記の②と③の重要性について書かれていた。</w:t>
      </w:r>
    </w:p>
    <w:p w:rsidR="00231201" w:rsidRPr="00FC1CC9" w:rsidRDefault="00231201" w:rsidP="00231201">
      <w:pPr>
        <w:pStyle w:val="a3"/>
        <w:ind w:left="360"/>
        <w:jc w:val="left"/>
        <w:rPr>
          <w:rFonts w:ascii="HG丸ｺﾞｼｯｸM-PRO" w:eastAsia="HG丸ｺﾞｼｯｸM-PRO" w:hAnsi="HG丸ｺﾞｼｯｸM-PRO"/>
        </w:rPr>
      </w:pPr>
      <w:r>
        <w:rPr>
          <w:rFonts w:ascii="HG丸ｺﾞｼｯｸM-PRO" w:eastAsia="HG丸ｺﾞｼｯｸM-PRO" w:hAnsi="HG丸ｺﾞｼｯｸM-PRO" w:hint="eastAsia"/>
          <w:b/>
        </w:rPr>
        <w:t>そこで、前回までの論点に出てきた馴染みのあるテーマについての論文をひとつ読み、</w:t>
      </w:r>
      <w:r>
        <w:rPr>
          <w:rFonts w:ascii="HG丸ｺﾞｼｯｸM-PRO" w:eastAsia="HG丸ｺﾞｼｯｸM-PRO" w:hAnsi="HG丸ｺﾞｼｯｸM-PRO"/>
          <w:b/>
        </w:rPr>
        <w:t xml:space="preserve">The Craft Of Research </w:t>
      </w:r>
      <w:r>
        <w:rPr>
          <w:rFonts w:ascii="HG丸ｺﾞｼｯｸM-PRO" w:eastAsia="HG丸ｺﾞｼｯｸM-PRO" w:hAnsi="HG丸ｺﾞｼｯｸM-PRO" w:hint="eastAsia"/>
          <w:b/>
        </w:rPr>
        <w:t>で言われている重要な点が実際の論文ではどのように書かれているかを見て話し合うことにした。今後私たちが論文を書く上での参考になればと思い、今回このような論点を設定するに至った。</w:t>
      </w:r>
    </w:p>
    <w:p w:rsidR="00493A21" w:rsidRDefault="00493A21"/>
    <w:p w:rsidR="00F16846" w:rsidRDefault="00F16846" w:rsidP="00F16846"/>
    <w:p w:rsidR="00E57103" w:rsidRDefault="00E57103" w:rsidP="00F16846"/>
    <w:p w:rsidR="00D90E62" w:rsidRDefault="00D90E62" w:rsidP="00F16846">
      <w:pPr>
        <w:rPr>
          <w:rFonts w:hint="eastAsia"/>
        </w:rPr>
      </w:pPr>
    </w:p>
    <w:p w:rsidR="00FE462C" w:rsidRDefault="00FE462C" w:rsidP="00F16846"/>
    <w:p w:rsidR="00FE462C" w:rsidRPr="00FE462C" w:rsidRDefault="00FE462C" w:rsidP="00F16846">
      <w:pPr>
        <w:rPr>
          <w:rFonts w:ascii="HG丸ｺﾞｼｯｸM-PRO" w:eastAsia="HG丸ｺﾞｼｯｸM-PRO" w:hAnsi="HG丸ｺﾞｼｯｸM-PRO"/>
          <w:b/>
        </w:rPr>
      </w:pPr>
      <w:r w:rsidRPr="00FE462C">
        <w:rPr>
          <w:rFonts w:ascii="HG丸ｺﾞｼｯｸM-PRO" w:eastAsia="HG丸ｺﾞｼｯｸM-PRO" w:hAnsi="HG丸ｺﾞｼｯｸM-PRO" w:hint="eastAsia"/>
          <w:b/>
        </w:rPr>
        <w:t>◆事前に読んでくる論文</w:t>
      </w:r>
    </w:p>
    <w:p w:rsidR="00FE462C" w:rsidRPr="00D90E62" w:rsidRDefault="00FE462C" w:rsidP="00E57103">
      <w:pPr>
        <w:ind w:leftChars="100" w:left="210"/>
        <w:rPr>
          <w:rFonts w:ascii="HG丸ｺﾞｼｯｸM-PRO" w:eastAsia="HG丸ｺﾞｼｯｸM-PRO" w:hAnsi="HG丸ｺﾞｼｯｸM-PRO"/>
        </w:rPr>
      </w:pPr>
      <w:r w:rsidRPr="00D90E62">
        <w:rPr>
          <w:rFonts w:ascii="HG丸ｺﾞｼｯｸM-PRO" w:eastAsia="HG丸ｺﾞｼｯｸM-PRO" w:hAnsi="HG丸ｺﾞｼｯｸM-PRO" w:hint="eastAsia"/>
        </w:rPr>
        <w:t>山本淳子 「小学校英語教育における国際交流の役割と意義」新潟経営大学紀要, 2011, pp.103-116.</w:t>
      </w:r>
    </w:p>
    <w:p w:rsidR="00E57103" w:rsidRPr="00E57103" w:rsidRDefault="00E57103" w:rsidP="00E57103">
      <w:pPr>
        <w:ind w:leftChars="100" w:left="210"/>
        <w:rPr>
          <w:rFonts w:ascii="HG丸ｺﾞｼｯｸM-PRO" w:eastAsia="HG丸ｺﾞｼｯｸM-PRO" w:hAnsi="HG丸ｺﾞｼｯｸM-PRO" w:hint="eastAsia"/>
        </w:rPr>
      </w:pPr>
      <w:r w:rsidRPr="00D90E62">
        <w:rPr>
          <w:rFonts w:ascii="HG丸ｺﾞｼｯｸM-PRO" w:eastAsia="HG丸ｺﾞｼｯｸM-PRO" w:hAnsi="HG丸ｺﾞｼｯｸM-PRO"/>
        </w:rPr>
        <w:t>http://nirr.lib.niigata-u.ac.jp/bitstream/10623/28287/1/17_103-116.pdf</w:t>
      </w:r>
    </w:p>
    <w:sectPr w:rsidR="00E57103" w:rsidRPr="00E571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13158"/>
    <w:multiLevelType w:val="hybridMultilevel"/>
    <w:tmpl w:val="CB38A924"/>
    <w:lvl w:ilvl="0" w:tplc="2A86C5E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01"/>
    <w:rsid w:val="00231201"/>
    <w:rsid w:val="00493A21"/>
    <w:rsid w:val="00537456"/>
    <w:rsid w:val="00D90E62"/>
    <w:rsid w:val="00DB4BE4"/>
    <w:rsid w:val="00E57103"/>
    <w:rsid w:val="00F16846"/>
    <w:rsid w:val="00F95FAD"/>
    <w:rsid w:val="00FE4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95E6BB3-07CD-4E88-997C-121EDA95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201"/>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1201"/>
    <w:pPr>
      <w:widowControl w:val="0"/>
      <w:jc w:val="both"/>
    </w:pPr>
  </w:style>
  <w:style w:type="character" w:styleId="a4">
    <w:name w:val="Hyperlink"/>
    <w:basedOn w:val="a0"/>
    <w:uiPriority w:val="99"/>
    <w:unhideWhenUsed/>
    <w:rsid w:val="00F168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mayuko m</dc:creator>
  <cp:keywords/>
  <dc:description/>
  <cp:lastModifiedBy>mayuko m</cp:lastModifiedBy>
  <cp:revision>6</cp:revision>
  <dcterms:created xsi:type="dcterms:W3CDTF">2016-06-19T14:55:00Z</dcterms:created>
  <dcterms:modified xsi:type="dcterms:W3CDTF">2016-06-19T15:17:00Z</dcterms:modified>
</cp:coreProperties>
</file>