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DAAFD" w14:textId="77777777" w:rsidR="00601204" w:rsidRDefault="00601204" w:rsidP="006012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1E2B2" wp14:editId="74D2ADC3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372100" cy="1270000"/>
                <wp:effectExtent l="0" t="0" r="38100" b="25400"/>
                <wp:wrapThrough wrapText="bothSides">
                  <wp:wrapPolygon edited="0">
                    <wp:start x="204" y="0"/>
                    <wp:lineTo x="0" y="1296"/>
                    <wp:lineTo x="0" y="20304"/>
                    <wp:lineTo x="204" y="21600"/>
                    <wp:lineTo x="21447" y="21600"/>
                    <wp:lineTo x="21651" y="20304"/>
                    <wp:lineTo x="21651" y="1296"/>
                    <wp:lineTo x="21447" y="0"/>
                    <wp:lineTo x="204" y="0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30pt;width:423pt;height:1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CWnHcCAAAWBQAADgAAAGRycy9lMm9Eb2MueG1srFTNbhMxEL4j8Q6W73R/aClE2VRRqyKkqo3a&#10;op5dr92ssD3GdrIJj8G1Ny68Qi+8DZV4DMbezSYqFQdEDs7YM9+M59tvPD5aaUWWwvkGTEWLvZwS&#10;YTjUjbmr6Mfr01dvKfGBmZopMKKia+Hp0eTli3FrR6KEOahaOIJJjB+1tqLzEOwoyzyfC838Hlhh&#10;0CnBaRZw6+6y2rEWs2uVlXn+JmvB1dYBF97j6UnnpJOUX0rBw4WUXgSiKop3C2l1ab2NazYZs9Gd&#10;Y3be8P4a7B9uoVljsOiQ6oQFRhau+SOVbrgDDzLscdAZSNlwkXrAbor8STdXc2ZF6gXJ8Xagyf+/&#10;tPx8OXOkqStaUmKYxk/06/vXnw8Pj/f3aDz++EbKSFJr/Qhjr+zM9TuPZux4JZ2O/9gLWSVi1wOx&#10;YhUIx8OD14dlkSP/HH1FeZjjL2bNtnDrfHgvQJNoVNTBwtSX+PkSq2x55kMXv4lDcLxTd4tkhbUS&#10;8SLKXAqJLWHdMqGTmMSxcmTJUAb1p6KvnSIjRDZKDaDiOZAKG1AfG2EiCWwA5s8Bt9WG6FQRTBiA&#10;ujHg/g6WXfym667X2PYt1Gv8gg46aXvLTxtk8Iz5MGMOtYys43yGC1ykgrai0FuUzMF9ee48xqPE&#10;0EtJi7NRUf95wZygRH0wKL53xf5+HKa02T84LHHjdj23ux6z0MeAvBf4EliezBgf1MaUDvQNjvE0&#10;VkUXMxxrV5QHt9kch25m8SHgYjpNYThAloUzc2V5TB5ZjeK4Xt0wZ3sZBVTgOWzmiI2eCKmLjUgD&#10;00UA2SSVbXnt+cbhS2LtH4o43bv7FLV9zia/AQAA//8DAFBLAwQUAAYACAAAACEAyG+PpNsAAAAH&#10;AQAADwAAAGRycy9kb3ducmV2LnhtbEyPT0/DMAzF70h8h8hI3Fi6aa1KV3caIDjsxkDi6jVZW9E4&#10;VZNu5dvjneDkP8967+dyO7tene0YOs8Iy0UCynLtTccNwufH60MOKkRiQ71ni/BjA2yr25uSCuMv&#10;/G7Ph9goMeFQEEIb41BoHerWOgoLP1gW7eRHR1HGsdFmpIuYu16vkiTTjjqWhJYG+9za+vswOYTI&#10;lDxO++XbU9rNfp1/pS+7fYp4fzfvNqCinePfMVzxBR0qYTr6iU1QPYI8EhGyRKqo+TqT5oiwum50&#10;Ver//NUvAAAA//8DAFBLAQItABQABgAIAAAAIQDkmcPA+wAAAOEBAAATAAAAAAAAAAAAAAAAAAAA&#10;AABbQ29udGVudF9UeXBlc10ueG1sUEsBAi0AFAAGAAgAAAAhACOyauHXAAAAlAEAAAsAAAAAAAAA&#10;AAAAAAAALAEAAF9yZWxzLy5yZWxzUEsBAi0AFAAGAAgAAAAhADYAlpx3AgAAFgUAAA4AAAAAAAAA&#10;AAAAAAAALAIAAGRycy9lMm9Eb2MueG1sUEsBAi0AFAAGAAgAAAAhAMhvj6TbAAAABwEAAA8AAAAA&#10;AAAAAAAAAAAAzwQAAGRycy9kb3ducmV2LnhtbFBLBQYAAAAABAAEAPMAAADXBQAAAAA=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0FA5" wp14:editId="13A205E2">
                <wp:simplePos x="0" y="0"/>
                <wp:positionH relativeFrom="column">
                  <wp:posOffset>228600</wp:posOffset>
                </wp:positionH>
                <wp:positionV relativeFrom="paragraph">
                  <wp:posOffset>635000</wp:posOffset>
                </wp:positionV>
                <wp:extent cx="4914900" cy="1016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879E1" w14:textId="77777777" w:rsidR="00AA19E9" w:rsidRPr="00AA19E9" w:rsidRDefault="003F4940" w:rsidP="00AA19E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AA19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学術レベルの論文を読む際に意識すべきことは何か？</w:t>
                            </w:r>
                          </w:p>
                          <w:p w14:paraId="2AF89138" w14:textId="77777777" w:rsidR="003F4940" w:rsidRPr="00AA19E9" w:rsidRDefault="003F4940" w:rsidP="0060120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A19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ゼミでの論文の読者として意識すべきことは何か？（読んだ上でコメントや議論を行う）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18pt;margin-top:50pt;width:387pt;height: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QnnOECAAATBgAADgAAAGRycy9lMm9Eb2MueG1srFRLbtswEN0X6B0I7h1JjvKxEDlQHLgoECRB&#10;kyJrmiJtoeKnJG3LDbpJgKKX6QF6Hl+kQ8pynLSLpuhGGs48DmfefE5OG1GjBTO2UjLHyV6MEZNU&#10;lZWc5vjj7bh3jJF1RJakVpLleMUsPh2+fXOy1Bnrq5mqS2YQOJE2W+ocz5zTWRRZOmOC2D2lmQQj&#10;V0YQB0czjUpDluBd1FE/jg+jpTKlNooya0F73hrxMPjnnFF3xbllDtU5hthc+JrwnfhvNDwh2dQQ&#10;PavoJgzyD1EIUkl4dOvqnDiC5qb6zZWoqFFWcbdHlYgU5xVlIQfIJolfZHMzI5qFXIAcq7c02f/n&#10;ll4urg2qyhzvYySJgBKtH7+tH36sH36uH7+jfc/QUtsMgDcaoK45Uw1UutNbUPrEG26E/0NKCOzA&#10;9WrLL2scoqBMB0k6iMFEwZbEyWEMB/AfPV3Xxrp3TAnkhRwbKGDglSwurGuhHcS/JtW4qutQxFo+&#10;U4DPVsNCF7S3SQahgOiRPqhQofvRwVG/ODoY9A6Lg6SXJvFxryjifu98XMRFnI5Hg/TsK0QhSJJm&#10;S+gVDZ12C/eBiXFNppu6ePPfFUYQ+qyNkyQKDdTmB44DJV2okae/pTlIblUzn0AtPzAOpQtse0UY&#10;GjaqDVoQaHdCKZMuFCqQAWiP4kDYay5u8IGyQOVrLrfkdy8r6baXRSWVCaV9EXb5qQuZt3ggYydv&#10;L7pm0gBXXpyocgVdaVQ72VbTcQWdc0GsuyYGRhm6DdaTu4IPr9Uyx2ojYTRT5suf9B4PhQQrRr7c&#10;Obaf58QwjOr3EmYPujj1uyQcUmgeOJhdy2TXIudipKAcCSxCTYPo8a7uRG6UuIMtVvhXwUQkhbdz&#10;7Dpx5NqFBVuQsqIIINgemrgLeaOpd+2r4+fitrkjRm+Gx0EHXapuiZDsxQy1WH9TqmLuFK/CgD2x&#10;uiEeNk/ox82W9Ktt9xxQT7t8+AsAAP//AwBQSwMEFAAGAAgAAAAhAKnw65LcAAAACgEAAA8AAABk&#10;cnMvZG93bnJldi54bWxMj09PwzAMxe9I+w6RkbgxhwHVKE2nCcSVifFH4pY1XlvROFWTreXbz5zY&#10;7dl+ev69YjX5Th1piG1gAzdzDYq4Cq7l2sDH+8v1ElRMlp3tApOBX4qwKmcXhc1dGPmNjttUKwnh&#10;mFsDTUp9jhirhryN89ATy20fBm+TjEONbrCjhPsOF1pn6G3L8qGxPT01VP1sD97A5+v+++tOb+pn&#10;f9+PYdLI/gGNubqc1o+gEk3p3wx/+IIOpTDtwoFdVJ2B20yqJNlrLUIMS1GgdgYWmQgsCzyvUJ4A&#10;AAD//wMAUEsBAi0AFAAGAAgAAAAhAOSZw8D7AAAA4QEAABMAAAAAAAAAAAAAAAAAAAAAAFtDb250&#10;ZW50X1R5cGVzXS54bWxQSwECLQAUAAYACAAAACEAI7Jq4dcAAACUAQAACwAAAAAAAAAAAAAAAAAs&#10;AQAAX3JlbHMvLnJlbHNQSwECLQAUAAYACAAAACEA6UQnnOECAAATBgAADgAAAAAAAAAAAAAAAAAs&#10;AgAAZHJzL2Uyb0RvYy54bWxQSwECLQAUAAYACAAAACEAqfDrktwAAAAKAQAADwAAAAAAAAAAAAAA&#10;AAA5BQAAZHJzL2Rvd25yZXYueG1sUEsFBgAAAAAEAAQA8wAAAEIGAAAAAA==&#10;" filled="f" stroked="f">
                <v:textbox>
                  <w:txbxContent>
                    <w:p w14:paraId="49C879E1" w14:textId="77777777" w:rsidR="00AA19E9" w:rsidRPr="00AA19E9" w:rsidRDefault="003F4940" w:rsidP="00AA19E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A19E9">
                        <w:rPr>
                          <w:rFonts w:ascii="HG丸ｺﾞｼｯｸM-PRO" w:eastAsia="HG丸ｺﾞｼｯｸM-PRO" w:hAnsi="HG丸ｺﾞｼｯｸM-PRO" w:hint="eastAsia"/>
                        </w:rPr>
                        <w:t>学術レベルの論文を読む際に意識すべきことは何か？</w:t>
                      </w:r>
                    </w:p>
                    <w:p w14:paraId="2AF89138" w14:textId="77777777" w:rsidR="003F4940" w:rsidRPr="00AA19E9" w:rsidRDefault="003F4940" w:rsidP="0060120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A19E9">
                        <w:rPr>
                          <w:rFonts w:ascii="HG丸ｺﾞｼｯｸM-PRO" w:eastAsia="HG丸ｺﾞｼｯｸM-PRO" w:hAnsi="HG丸ｺﾞｼｯｸM-PRO" w:hint="eastAsia"/>
                        </w:rPr>
                        <w:t>ゼミでの論文の読者として意識すべきことは何か？（読んだ上でコメントや議論を行う）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【論点】</w:t>
      </w:r>
    </w:p>
    <w:p w14:paraId="03957EC9" w14:textId="77777777" w:rsidR="00601204" w:rsidRDefault="00601204" w:rsidP="006012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【論点に至る流れ】</w:t>
      </w:r>
    </w:p>
    <w:p w14:paraId="192D9474" w14:textId="77777777" w:rsidR="00601204" w:rsidRDefault="006571E4" w:rsidP="00601204">
      <w:pPr>
        <w:rPr>
          <w:rFonts w:ascii="HG丸ｺﾞｼｯｸM-PRO" w:eastAsia="HG丸ｺﾞｼｯｸM-PRO" w:hAnsi="HG丸ｺﾞｼｯｸM-PRO"/>
          <w:u w:val="single"/>
        </w:rPr>
      </w:pPr>
      <w:r w:rsidRPr="006571E4">
        <w:rPr>
          <w:rFonts w:ascii="HG丸ｺﾞｼｯｸM-PRO" w:eastAsia="HG丸ｺﾞｼｯｸM-PRO" w:hAnsi="HG丸ｺﾞｼｯｸM-PRO" w:hint="eastAsia"/>
          <w:u w:val="single"/>
        </w:rPr>
        <w:t>先週</w:t>
      </w:r>
      <w:r>
        <w:rPr>
          <w:rFonts w:ascii="HG丸ｺﾞｼｯｸM-PRO" w:eastAsia="HG丸ｺﾞｼｯｸM-PRO" w:hAnsi="HG丸ｺﾞｼｯｸM-PRO" w:hint="eastAsia"/>
          <w:u w:val="single"/>
        </w:rPr>
        <w:t>（第一章）</w:t>
      </w:r>
      <w:r w:rsidRPr="006571E4">
        <w:rPr>
          <w:rFonts w:ascii="HG丸ｺﾞｼｯｸM-PRO" w:eastAsia="HG丸ｺﾞｼｯｸM-PRO" w:hAnsi="HG丸ｺﾞｼｯｸM-PRO" w:hint="eastAsia"/>
          <w:u w:val="single"/>
        </w:rPr>
        <w:t>の内容</w:t>
      </w:r>
    </w:p>
    <w:p w14:paraId="04A4D8CC" w14:textId="77777777" w:rsidR="006571E4" w:rsidRDefault="006571E4" w:rsidP="006012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書き手は何を意識すべきか⇒</w:t>
      </w:r>
      <w:r w:rsidR="003F4940">
        <w:rPr>
          <w:rFonts w:ascii="HG丸ｺﾞｼｯｸM-PRO" w:eastAsia="HG丸ｺﾞｼｯｸM-PRO" w:hAnsi="HG丸ｺﾞｼｯｸM-PRO" w:hint="eastAsia"/>
        </w:rPr>
        <w:t>【論点】で読み手の想定</w:t>
      </w:r>
    </w:p>
    <w:p w14:paraId="431DB57E" w14:textId="77777777" w:rsidR="006571E4" w:rsidRDefault="006571E4" w:rsidP="006012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読み手の対象：あらゆる人（発表担当班の分類①研究者②興味のある人③一般の人）</w:t>
      </w:r>
    </w:p>
    <w:p w14:paraId="65C88321" w14:textId="77777777" w:rsidR="006571E4" w:rsidRDefault="006571E4" w:rsidP="00601204"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cs="ＭＳ 明朝" w:hint="eastAsia"/>
        </w:rPr>
        <w:t>☟</w:t>
      </w:r>
    </w:p>
    <w:p w14:paraId="585B7974" w14:textId="77777777" w:rsidR="006571E4" w:rsidRDefault="006571E4" w:rsidP="00601204">
      <w:pPr>
        <w:rPr>
          <w:rFonts w:ascii="HG丸ｺﾞｼｯｸM-PRO" w:eastAsia="HG丸ｺﾞｼｯｸM-PRO" w:hAnsi="HG丸ｺﾞｼｯｸM-PRO"/>
          <w:u w:val="single"/>
        </w:rPr>
      </w:pPr>
      <w:r w:rsidRPr="006571E4">
        <w:rPr>
          <w:rFonts w:ascii="HG丸ｺﾞｼｯｸM-PRO" w:eastAsia="HG丸ｺﾞｼｯｸM-PRO" w:hAnsi="HG丸ｺﾞｼｯｸM-PRO" w:hint="eastAsia"/>
          <w:u w:val="single"/>
        </w:rPr>
        <w:t>今週（第二章）の内容</w:t>
      </w:r>
    </w:p>
    <w:p w14:paraId="484F49A2" w14:textId="77777777" w:rsidR="006571E4" w:rsidRDefault="003F4940" w:rsidP="006012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想定される</w:t>
      </w:r>
      <w:r w:rsidR="006571E4">
        <w:rPr>
          <w:rFonts w:ascii="HG丸ｺﾞｼｯｸM-PRO" w:eastAsia="HG丸ｺﾞｼｯｸM-PRO" w:hAnsi="HG丸ｺﾞｼｯｸM-PRO" w:hint="eastAsia"/>
        </w:rPr>
        <w:t>読み手の立場を３つ提示</w:t>
      </w:r>
    </w:p>
    <w:p w14:paraId="24C8944F" w14:textId="77777777" w:rsidR="006571E4" w:rsidRDefault="006571E4" w:rsidP="006012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1. </w:t>
      </w:r>
      <w:r>
        <w:rPr>
          <w:rFonts w:ascii="HG丸ｺﾞｼｯｸM-PRO" w:eastAsia="HG丸ｺﾞｼｯｸM-PRO" w:hAnsi="HG丸ｺﾞｼｯｸM-PRO"/>
        </w:rPr>
        <w:t>Entertain Me</w:t>
      </w:r>
    </w:p>
    <w:p w14:paraId="3DEE66FA" w14:textId="77777777" w:rsidR="006571E4" w:rsidRDefault="006571E4" w:rsidP="006012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2. Help Me Solve My Practical Problem</w:t>
      </w:r>
    </w:p>
    <w:p w14:paraId="7DF15B36" w14:textId="77777777" w:rsidR="006571E4" w:rsidRDefault="006571E4" w:rsidP="006012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3. Help Me Understand Something Better</w:t>
      </w:r>
    </w:p>
    <w:p w14:paraId="2F451104" w14:textId="77777777" w:rsidR="003F4940" w:rsidRDefault="003F4940" w:rsidP="00601204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⇒先週の分類で言うと①と②に当てはまる</w:t>
      </w:r>
    </w:p>
    <w:p w14:paraId="07AA9D99" w14:textId="77777777" w:rsidR="003F4940" w:rsidRDefault="003F4940" w:rsidP="00601204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⇒逆に、これらの立場から学術論文を読む際意識することは何だろう．．．</w:t>
      </w:r>
    </w:p>
    <w:p w14:paraId="376CB393" w14:textId="77777777" w:rsidR="003F4940" w:rsidRPr="003F4940" w:rsidRDefault="003F4940" w:rsidP="00601204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3F4940" w:rsidRPr="003F4940" w:rsidSect="008777C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5EE"/>
    <w:multiLevelType w:val="hybridMultilevel"/>
    <w:tmpl w:val="4A8C29BE"/>
    <w:lvl w:ilvl="0" w:tplc="3DA202A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096ED0"/>
    <w:multiLevelType w:val="hybridMultilevel"/>
    <w:tmpl w:val="99FCCE08"/>
    <w:lvl w:ilvl="0" w:tplc="3DA202A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04"/>
    <w:rsid w:val="003F4940"/>
    <w:rsid w:val="00597AE3"/>
    <w:rsid w:val="00601204"/>
    <w:rsid w:val="006571E4"/>
    <w:rsid w:val="008777CE"/>
    <w:rsid w:val="00AA19E9"/>
    <w:rsid w:val="00C0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172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0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0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8DB1C-E354-A841-92D4-4E47A749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kanazawa</dc:creator>
  <cp:keywords/>
  <dc:description/>
  <cp:lastModifiedBy>haruka kanazawa</cp:lastModifiedBy>
  <cp:revision>2</cp:revision>
  <dcterms:created xsi:type="dcterms:W3CDTF">2016-04-23T12:32:00Z</dcterms:created>
  <dcterms:modified xsi:type="dcterms:W3CDTF">2016-04-25T01:29:00Z</dcterms:modified>
</cp:coreProperties>
</file>