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D21" w:rsidRPr="00A22D21" w:rsidRDefault="00A22D21" w:rsidP="00A22D21">
      <w:pPr>
        <w:widowControl/>
        <w:jc w:val="center"/>
        <w:rPr>
          <w:rFonts w:ascii="HG丸ｺﾞｼｯｸM-PRO" w:eastAsia="HG丸ｺﾞｼｯｸM-PRO" w:hAnsi="HG丸ｺﾞｼｯｸM-PRO"/>
          <w:b/>
          <w:kern w:val="0"/>
          <w:sz w:val="32"/>
        </w:rPr>
      </w:pPr>
      <w:r w:rsidRPr="00A22D21">
        <w:rPr>
          <w:rFonts w:ascii="HG丸ｺﾞｼｯｸM-PRO" w:eastAsia="HG丸ｺﾞｼｯｸM-PRO" w:hAnsi="HG丸ｺﾞｼｯｸM-PRO" w:hint="eastAsia"/>
          <w:b/>
          <w:kern w:val="0"/>
          <w:sz w:val="32"/>
        </w:rPr>
        <w:t>第</w:t>
      </w:r>
      <w:r>
        <w:rPr>
          <w:rFonts w:ascii="HG丸ｺﾞｼｯｸM-PRO" w:eastAsia="HG丸ｺﾞｼｯｸM-PRO" w:hAnsi="HG丸ｺﾞｼｯｸM-PRO" w:hint="eastAsia"/>
          <w:b/>
          <w:kern w:val="0"/>
          <w:sz w:val="32"/>
        </w:rPr>
        <w:t>３章　「学力低下」論の構造</w:t>
      </w:r>
    </w:p>
    <w:p w:rsidR="00A22D21" w:rsidRPr="00A22D21" w:rsidRDefault="00A22D21" w:rsidP="00A22D21">
      <w:pPr>
        <w:widowControl/>
        <w:jc w:val="right"/>
        <w:rPr>
          <w:rFonts w:ascii="HG丸ｺﾞｼｯｸM-PRO" w:eastAsia="HG丸ｺﾞｼｯｸM-PRO" w:hAnsi="HG丸ｺﾞｼｯｸM-PRO"/>
          <w:kern w:val="0"/>
        </w:rPr>
      </w:pPr>
      <w:r w:rsidRPr="00A22D21">
        <w:rPr>
          <w:rFonts w:ascii="HG丸ｺﾞｼｯｸM-PRO" w:eastAsia="HG丸ｺﾞｼｯｸM-PRO" w:hAnsi="HG丸ｺﾞｼｯｸM-PRO" w:hint="eastAsia"/>
          <w:kern w:val="0"/>
        </w:rPr>
        <w:t>発表日：2015年</w:t>
      </w:r>
      <w:r>
        <w:rPr>
          <w:rFonts w:ascii="HG丸ｺﾞｼｯｸM-PRO" w:eastAsia="HG丸ｺﾞｼｯｸM-PRO" w:hAnsi="HG丸ｺﾞｼｯｸM-PRO" w:hint="eastAsia"/>
          <w:kern w:val="0"/>
        </w:rPr>
        <w:t>５</w:t>
      </w:r>
      <w:r w:rsidRPr="00A22D21">
        <w:rPr>
          <w:rFonts w:ascii="HG丸ｺﾞｼｯｸM-PRO" w:eastAsia="HG丸ｺﾞｼｯｸM-PRO" w:hAnsi="HG丸ｺﾞｼｯｸM-PRO" w:hint="eastAsia"/>
          <w:kern w:val="0"/>
        </w:rPr>
        <w:t>月</w:t>
      </w:r>
      <w:r w:rsidR="00225949">
        <w:rPr>
          <w:rFonts w:ascii="HG丸ｺﾞｼｯｸM-PRO" w:eastAsia="HG丸ｺﾞｼｯｸM-PRO" w:hAnsi="HG丸ｺﾞｼｯｸM-PRO" w:hint="eastAsia"/>
          <w:kern w:val="0"/>
        </w:rPr>
        <w:t>13</w:t>
      </w:r>
      <w:r w:rsidRPr="00A22D21">
        <w:rPr>
          <w:rFonts w:ascii="HG丸ｺﾞｼｯｸM-PRO" w:eastAsia="HG丸ｺﾞｼｯｸM-PRO" w:hAnsi="HG丸ｺﾞｼｯｸM-PRO" w:hint="eastAsia"/>
          <w:kern w:val="0"/>
        </w:rPr>
        <w:t>日</w:t>
      </w:r>
      <w:r w:rsidR="00225949">
        <w:rPr>
          <w:rFonts w:ascii="HG丸ｺﾞｼｯｸM-PRO" w:eastAsia="HG丸ｺﾞｼｯｸM-PRO" w:hAnsi="HG丸ｺﾞｼｯｸM-PRO" w:hint="eastAsia"/>
          <w:kern w:val="0"/>
        </w:rPr>
        <w:t xml:space="preserve">　</w:t>
      </w:r>
      <w:bookmarkStart w:id="0" w:name="_GoBack"/>
      <w:bookmarkEnd w:id="0"/>
      <w:r w:rsidRPr="00A22D21">
        <w:rPr>
          <w:rFonts w:ascii="HG丸ｺﾞｼｯｸM-PRO" w:eastAsia="HG丸ｺﾞｼｯｸM-PRO" w:hAnsi="HG丸ｺﾞｼｯｸM-PRO" w:hint="eastAsia"/>
          <w:kern w:val="0"/>
        </w:rPr>
        <w:t>1限</w:t>
      </w:r>
    </w:p>
    <w:p w:rsidR="00A22D21" w:rsidRPr="00A22D21" w:rsidRDefault="00A22D21" w:rsidP="00A22D21">
      <w:pPr>
        <w:widowControl/>
        <w:jc w:val="right"/>
        <w:rPr>
          <w:rFonts w:ascii="HG丸ｺﾞｼｯｸM-PRO" w:eastAsia="HG丸ｺﾞｼｯｸM-PRO" w:hAnsi="HG丸ｺﾞｼｯｸM-PRO"/>
          <w:kern w:val="0"/>
        </w:rPr>
      </w:pPr>
      <w:r w:rsidRPr="00A22D21">
        <w:rPr>
          <w:rFonts w:ascii="HG丸ｺﾞｼｯｸM-PRO" w:eastAsia="HG丸ｺﾞｼｯｸM-PRO" w:hAnsi="HG丸ｺﾞｼｯｸM-PRO" w:hint="eastAsia"/>
          <w:kern w:val="0"/>
        </w:rPr>
        <w:t>発表者：</w:t>
      </w:r>
      <w:r>
        <w:rPr>
          <w:rFonts w:ascii="HG丸ｺﾞｼｯｸM-PRO" w:eastAsia="HG丸ｺﾞｼｯｸM-PRO" w:hAnsi="HG丸ｺﾞｼｯｸM-PRO" w:hint="eastAsia"/>
          <w:kern w:val="0"/>
        </w:rPr>
        <w:t>高橋、田、野中、平井、平村、前田</w:t>
      </w:r>
    </w:p>
    <w:p w:rsidR="0007713C" w:rsidRPr="00A22D21" w:rsidRDefault="0007713C" w:rsidP="0007713C">
      <w:pPr>
        <w:jc w:val="left"/>
        <w:rPr>
          <w:rFonts w:ascii="HG丸ｺﾞｼｯｸM-PRO" w:eastAsia="HG丸ｺﾞｼｯｸM-PRO" w:hAnsi="HG丸ｺﾞｼｯｸM-PRO"/>
        </w:rPr>
      </w:pPr>
    </w:p>
    <w:p w:rsidR="0007713C" w:rsidRPr="0007713C" w:rsidRDefault="0007713C" w:rsidP="0007713C">
      <w:pPr>
        <w:jc w:val="right"/>
        <w:rPr>
          <w:rFonts w:ascii="HG丸ｺﾞｼｯｸM-PRO" w:eastAsia="HG丸ｺﾞｼｯｸM-PRO" w:hAnsi="HG丸ｺﾞｼｯｸM-PRO"/>
          <w:bdr w:val="single" w:sz="4" w:space="0" w:color="auto"/>
        </w:rPr>
      </w:pPr>
      <w:r w:rsidRPr="0007713C">
        <w:rPr>
          <w:rFonts w:ascii="HG丸ｺﾞｼｯｸM-PRO" w:eastAsia="HG丸ｺﾞｼｯｸM-PRO" w:hAnsi="HG丸ｺﾞｼｯｸM-PRO" w:hint="eastAsia"/>
          <w:bdr w:val="single" w:sz="4" w:space="0" w:color="auto"/>
        </w:rPr>
        <w:t>担当：高橋</w:t>
      </w:r>
    </w:p>
    <w:p w:rsidR="0007713C" w:rsidRPr="0007713C" w:rsidRDefault="0007713C" w:rsidP="0007713C">
      <w:pP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 xml:space="preserve">第１節　「学力低下」をとりまくさまざまな問題のとらえ方　　　　　　　　　　　　　　　　　　　</w:t>
      </w:r>
    </w:p>
    <w:p w:rsidR="0007713C" w:rsidRPr="0007713C" w:rsidRDefault="0007713C" w:rsidP="0007713C">
      <w:pPr>
        <w:pStyle w:val="a8"/>
        <w:ind w:leftChars="0" w:left="0"/>
        <w:rPr>
          <w:rFonts w:ascii="HG丸ｺﾞｼｯｸM-PRO" w:eastAsia="HG丸ｺﾞｼｯｸM-PRO" w:hAnsi="HG丸ｺﾞｼｯｸM-PRO"/>
        </w:rPr>
      </w:pPr>
      <w:r w:rsidRPr="0007713C">
        <w:rPr>
          <w:rFonts w:ascii="HG丸ｺﾞｼｯｸM-PRO" w:eastAsia="HG丸ｺﾞｼｯｸM-PRO" w:hAnsi="HG丸ｺﾞｼｯｸM-PRO" w:hint="eastAsia"/>
        </w:rPr>
        <w:t>◆学力低下に関する議論が盛ん</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←具体的な国際比較や時系列的なデータが示され、教育現場で教育に携わる関係者の実感にフィットしたことが直接的なきっかけ</w:t>
      </w:r>
    </w:p>
    <w:p w:rsidR="0007713C" w:rsidRPr="0007713C" w:rsidRDefault="0007713C" w:rsidP="0007713C">
      <w:pPr>
        <w:pStyle w:val="a8"/>
        <w:ind w:leftChars="0" w:left="0"/>
        <w:rPr>
          <w:rFonts w:ascii="HG丸ｺﾞｼｯｸM-PRO" w:eastAsia="HG丸ｺﾞｼｯｸM-PRO" w:hAnsi="HG丸ｺﾞｼｯｸM-PRO"/>
        </w:rPr>
      </w:pPr>
      <w:r w:rsidRPr="0007713C">
        <w:rPr>
          <w:rFonts w:ascii="HG丸ｺﾞｼｯｸM-PRO" w:eastAsia="HG丸ｺﾞｼｯｸM-PRO" w:hAnsi="HG丸ｺﾞｼｯｸM-PRO" w:cs="Segoe UI Symbol" w:hint="eastAsia"/>
        </w:rPr>
        <w:t>◆</w:t>
      </w:r>
      <w:r w:rsidRPr="0007713C">
        <w:rPr>
          <w:rFonts w:ascii="HG丸ｺﾞｼｯｸM-PRO" w:eastAsia="HG丸ｺﾞｼｯｸM-PRO" w:hAnsi="HG丸ｺﾞｼｯｸM-PRO" w:hint="eastAsia"/>
        </w:rPr>
        <w:t>さまざまな立場の議論を概観</w:t>
      </w:r>
    </w:p>
    <w:p w:rsidR="0007713C" w:rsidRPr="0007713C" w:rsidRDefault="0007713C" w:rsidP="0007713C">
      <w:pPr>
        <w:jc w:val="right"/>
        <w:rPr>
          <w:rFonts w:ascii="HG丸ｺﾞｼｯｸM-PRO" w:eastAsia="HG丸ｺﾞｼｯｸM-PRO" w:hAnsi="HG丸ｺﾞｼｯｸM-PRO"/>
          <w:szCs w:val="21"/>
          <w:bdr w:val="single" w:sz="4" w:space="0" w:color="auto"/>
        </w:rPr>
      </w:pPr>
      <w:r w:rsidRPr="0007713C">
        <w:rPr>
          <w:rFonts w:ascii="HG丸ｺﾞｼｯｸM-PRO" w:eastAsia="HG丸ｺﾞｼｯｸM-PRO" w:hAnsi="HG丸ｺﾞｼｯｸM-PRO" w:hint="eastAsia"/>
          <w:szCs w:val="21"/>
          <w:bdr w:val="single" w:sz="4" w:space="0" w:color="auto"/>
        </w:rPr>
        <w:t>担当：田</w:t>
      </w:r>
    </w:p>
    <w:p w:rsidR="0007713C" w:rsidRPr="0007713C" w:rsidRDefault="0007713C" w:rsidP="0007713C">
      <w:pPr>
        <w:rPr>
          <w:rFonts w:ascii="HG丸ｺﾞｼｯｸM-PRO" w:eastAsia="HG丸ｺﾞｼｯｸM-PRO" w:hAnsi="HG丸ｺﾞｼｯｸM-PRO"/>
          <w:szCs w:val="21"/>
        </w:rPr>
      </w:pPr>
      <w:r w:rsidRPr="0007713C">
        <w:rPr>
          <w:rFonts w:ascii="HG丸ｺﾞｼｯｸM-PRO" w:eastAsia="HG丸ｺﾞｼｯｸM-PRO" w:hAnsi="HG丸ｺﾞｼｯｸM-PRO" w:hint="eastAsia"/>
          <w:b/>
          <w:szCs w:val="21"/>
          <w:u w:val="single"/>
        </w:rPr>
        <w:t xml:space="preserve">第２節　学力低下を議論するにあたって　　　　　　　　　　　　　　　　　　　　　　　　　　　　　</w:t>
      </w:r>
    </w:p>
    <w:p w:rsidR="0007713C" w:rsidRPr="0007713C" w:rsidRDefault="0007713C" w:rsidP="0007713C">
      <w:pPr>
        <w:rPr>
          <w:rFonts w:ascii="HG丸ｺﾞｼｯｸM-PRO" w:eastAsia="HG丸ｺﾞｼｯｸM-PRO" w:hAnsi="HG丸ｺﾞｼｯｸM-PRO"/>
          <w:szCs w:val="21"/>
        </w:rPr>
      </w:pPr>
      <w:r w:rsidRPr="0007713C">
        <w:rPr>
          <w:rFonts w:ascii="HG丸ｺﾞｼｯｸM-PRO" w:eastAsia="HG丸ｺﾞｼｯｸM-PRO" w:hAnsi="HG丸ｺﾞｼｯｸM-PRO" w:hint="eastAsia"/>
          <w:szCs w:val="21"/>
        </w:rPr>
        <w:t>◆現代の「学力低下」論の特徴</w:t>
      </w:r>
      <w:r w:rsidRPr="0007713C">
        <w:rPr>
          <w:rFonts w:ascii="HG丸ｺﾞｼｯｸM-PRO" w:eastAsia="HG丸ｺﾞｼｯｸM-PRO" w:hAnsi="HG丸ｺﾞｼｯｸM-PRO"/>
          <w:szCs w:val="21"/>
        </w:rPr>
        <w:t xml:space="preserve"> </w:t>
      </w:r>
    </w:p>
    <w:p w:rsidR="0007713C" w:rsidRPr="0007713C" w:rsidRDefault="0007713C" w:rsidP="0007713C">
      <w:pPr>
        <w:ind w:firstLineChars="100" w:firstLine="210"/>
        <w:rPr>
          <w:rFonts w:ascii="HG丸ｺﾞｼｯｸM-PRO" w:eastAsia="HG丸ｺﾞｼｯｸM-PRO" w:hAnsi="HG丸ｺﾞｼｯｸM-PRO"/>
          <w:szCs w:val="21"/>
        </w:rPr>
      </w:pPr>
      <w:r w:rsidRPr="0007713C">
        <w:rPr>
          <w:rFonts w:ascii="HG丸ｺﾞｼｯｸM-PRO" w:eastAsia="HG丸ｺﾞｼｯｸM-PRO" w:hAnsi="HG丸ｺﾞｼｯｸM-PRO" w:hint="eastAsia"/>
          <w:szCs w:val="21"/>
        </w:rPr>
        <w:t>◇寺脇研（2001）</w:t>
      </w:r>
    </w:p>
    <w:p w:rsidR="0007713C" w:rsidRPr="0007713C" w:rsidRDefault="0007713C" w:rsidP="0007713C">
      <w:pPr>
        <w:ind w:firstLineChars="100" w:firstLine="210"/>
        <w:rPr>
          <w:rFonts w:ascii="HG丸ｺﾞｼｯｸM-PRO" w:eastAsia="HG丸ｺﾞｼｯｸM-PRO" w:hAnsi="HG丸ｺﾞｼｯｸM-PRO"/>
          <w:szCs w:val="21"/>
        </w:rPr>
      </w:pPr>
      <w:r w:rsidRPr="0007713C">
        <w:rPr>
          <w:rFonts w:ascii="HG丸ｺﾞｼｯｸM-PRO" w:eastAsia="HG丸ｺﾞｼｯｸM-PRO" w:hAnsi="HG丸ｺﾞｼｯｸM-PRO"/>
          <w:szCs w:val="21"/>
        </w:rPr>
        <w:t xml:space="preserve">  </w:t>
      </w:r>
      <w:r w:rsidRPr="0007713C">
        <w:rPr>
          <w:rFonts w:ascii="HG丸ｺﾞｼｯｸM-PRO" w:eastAsia="HG丸ｺﾞｼｯｸM-PRO" w:hAnsi="HG丸ｺﾞｼｯｸM-PRO" w:hint="eastAsia"/>
          <w:szCs w:val="21"/>
        </w:rPr>
        <w:t>①教育水準の上昇によって全世代以上の学力を身に付けている。</w:t>
      </w:r>
    </w:p>
    <w:p w:rsidR="0007713C" w:rsidRPr="0007713C" w:rsidRDefault="0007713C" w:rsidP="0007713C">
      <w:pPr>
        <w:ind w:firstLineChars="100" w:firstLine="210"/>
        <w:rPr>
          <w:rFonts w:ascii="HG丸ｺﾞｼｯｸM-PRO" w:eastAsia="HG丸ｺﾞｼｯｸM-PRO" w:hAnsi="HG丸ｺﾞｼｯｸM-PRO"/>
          <w:szCs w:val="21"/>
        </w:rPr>
      </w:pPr>
      <w:r w:rsidRPr="0007713C">
        <w:rPr>
          <w:rFonts w:ascii="HG丸ｺﾞｼｯｸM-PRO" w:eastAsia="HG丸ｺﾞｼｯｸM-PRO" w:hAnsi="HG丸ｺﾞｼｯｸM-PRO"/>
          <w:szCs w:val="21"/>
        </w:rPr>
        <w:t xml:space="preserve">  </w:t>
      </w:r>
      <w:r w:rsidRPr="0007713C">
        <w:rPr>
          <w:rFonts w:ascii="HG丸ｺﾞｼｯｸM-PRO" w:eastAsia="HG丸ｺﾞｼｯｸM-PRO" w:hAnsi="HG丸ｺﾞｼｯｸM-PRO" w:hint="eastAsia"/>
          <w:szCs w:val="21"/>
        </w:rPr>
        <w:t>②高校以下の教育水準の高いため、大学時代の多少の教育的ウエスティジは大目に見られる。</w:t>
      </w:r>
    </w:p>
    <w:p w:rsidR="0007713C" w:rsidRPr="0007713C" w:rsidRDefault="0007713C" w:rsidP="0007713C">
      <w:pPr>
        <w:ind w:firstLineChars="100" w:firstLine="210"/>
        <w:rPr>
          <w:rFonts w:ascii="HG丸ｺﾞｼｯｸM-PRO" w:eastAsia="HG丸ｺﾞｼｯｸM-PRO" w:hAnsi="HG丸ｺﾞｼｯｸM-PRO"/>
          <w:szCs w:val="21"/>
        </w:rPr>
      </w:pPr>
      <w:r w:rsidRPr="0007713C">
        <w:rPr>
          <w:rFonts w:ascii="HG丸ｺﾞｼｯｸM-PRO" w:eastAsia="HG丸ｺﾞｼｯｸM-PRO" w:hAnsi="HG丸ｺﾞｼｯｸM-PRO" w:hint="eastAsia"/>
          <w:szCs w:val="21"/>
        </w:rPr>
        <w:t>◇小堀圭一郎（2002）</w:t>
      </w:r>
    </w:p>
    <w:p w:rsidR="0007713C" w:rsidRPr="0007713C" w:rsidRDefault="0007713C" w:rsidP="0031661E">
      <w:pPr>
        <w:ind w:leftChars="100" w:left="420" w:hangingChars="100" w:hanging="210"/>
        <w:rPr>
          <w:rFonts w:ascii="HG丸ｺﾞｼｯｸM-PRO" w:eastAsia="HG丸ｺﾞｼｯｸM-PRO" w:hAnsi="HG丸ｺﾞｼｯｸM-PRO"/>
          <w:szCs w:val="21"/>
        </w:rPr>
      </w:pPr>
      <w:r w:rsidRPr="0007713C">
        <w:rPr>
          <w:rFonts w:ascii="HG丸ｺﾞｼｯｸM-PRO" w:eastAsia="HG丸ｺﾞｼｯｸM-PRO" w:hAnsi="HG丸ｺﾞｼｯｸM-PRO"/>
          <w:szCs w:val="21"/>
        </w:rPr>
        <w:t xml:space="preserve">  </w:t>
      </w:r>
      <w:r w:rsidRPr="0007713C">
        <w:rPr>
          <w:rFonts w:ascii="HG丸ｺﾞｼｯｸM-PRO" w:eastAsia="HG丸ｺﾞｼｯｸM-PRO" w:hAnsi="HG丸ｺﾞｼｯｸM-PRO" w:hint="eastAsia"/>
          <w:szCs w:val="21"/>
        </w:rPr>
        <w:t>新しい世代の学力が全世代の学力に及ばない、縮小再生産の過程の始まりに根本的・深刻な問題がある。</w:t>
      </w:r>
    </w:p>
    <w:p w:rsidR="0007713C" w:rsidRPr="0007713C" w:rsidRDefault="0007713C" w:rsidP="0007713C">
      <w:pPr>
        <w:rPr>
          <w:rFonts w:ascii="HG丸ｺﾞｼｯｸM-PRO" w:eastAsia="HG丸ｺﾞｼｯｸM-PRO" w:hAnsi="HG丸ｺﾞｼｯｸM-PRO"/>
          <w:szCs w:val="21"/>
        </w:rPr>
      </w:pPr>
      <w:r w:rsidRPr="0007713C">
        <w:rPr>
          <w:rFonts w:ascii="HG丸ｺﾞｼｯｸM-PRO" w:eastAsia="HG丸ｺﾞｼｯｸM-PRO" w:hAnsi="HG丸ｺﾞｼｯｸM-PRO" w:hint="eastAsia"/>
          <w:szCs w:val="21"/>
        </w:rPr>
        <w:t>◆インセンティブ・ディバイト（意欲格差社会）</w:t>
      </w:r>
    </w:p>
    <w:p w:rsidR="0007713C" w:rsidRPr="0007713C" w:rsidRDefault="0007713C" w:rsidP="0031661E">
      <w:pPr>
        <w:ind w:left="210" w:hangingChars="100" w:hanging="210"/>
        <w:rPr>
          <w:rFonts w:ascii="HG丸ｺﾞｼｯｸM-PRO" w:eastAsia="HG丸ｺﾞｼｯｸM-PRO" w:hAnsi="HG丸ｺﾞｼｯｸM-PRO"/>
          <w:szCs w:val="21"/>
        </w:rPr>
      </w:pPr>
      <w:r w:rsidRPr="0007713C">
        <w:rPr>
          <w:rFonts w:ascii="HG丸ｺﾞｼｯｸM-PRO" w:eastAsia="HG丸ｺﾞｼｯｸM-PRO" w:hAnsi="HG丸ｺﾞｼｯｸM-PRO"/>
          <w:szCs w:val="21"/>
        </w:rPr>
        <w:t xml:space="preserve">  </w:t>
      </w:r>
      <w:r w:rsidRPr="0007713C">
        <w:rPr>
          <w:rFonts w:ascii="HG丸ｺﾞｼｯｸM-PRO" w:eastAsia="HG丸ｺﾞｼｯｸM-PRO" w:hAnsi="HG丸ｺﾞｼｯｸM-PRO" w:hint="eastAsia"/>
          <w:szCs w:val="21"/>
        </w:rPr>
        <w:t>表面的な現象としての学力低下よりも「学ぶ」「勉強する」ということに対する価値付けの低下に問題がある（苅谷剛彦）。</w:t>
      </w:r>
    </w:p>
    <w:p w:rsidR="0007713C" w:rsidRPr="0007713C" w:rsidRDefault="0007713C" w:rsidP="0007713C">
      <w:pPr>
        <w:rPr>
          <w:rFonts w:ascii="HG丸ｺﾞｼｯｸM-PRO" w:eastAsia="HG丸ｺﾞｼｯｸM-PRO" w:hAnsi="HG丸ｺﾞｼｯｸM-PRO"/>
        </w:rPr>
      </w:pPr>
    </w:p>
    <w:p w:rsidR="0007713C" w:rsidRPr="0007713C" w:rsidRDefault="0007713C" w:rsidP="0007713C">
      <w:pPr>
        <w:jc w:val="right"/>
        <w:rPr>
          <w:rFonts w:ascii="HG丸ｺﾞｼｯｸM-PRO" w:eastAsia="HG丸ｺﾞｼｯｸM-PRO" w:hAnsi="HG丸ｺﾞｼｯｸM-PRO"/>
          <w:bdr w:val="single" w:sz="4" w:space="0" w:color="auto"/>
        </w:rPr>
      </w:pPr>
      <w:r w:rsidRPr="0007713C">
        <w:rPr>
          <w:rFonts w:ascii="HG丸ｺﾞｼｯｸM-PRO" w:eastAsia="HG丸ｺﾞｼｯｸM-PRO" w:hAnsi="HG丸ｺﾞｼｯｸM-PRO" w:hint="eastAsia"/>
          <w:bdr w:val="single" w:sz="4" w:space="0" w:color="auto"/>
        </w:rPr>
        <w:t>担当：野中</w:t>
      </w:r>
    </w:p>
    <w:p w:rsidR="0007713C" w:rsidRPr="0007713C" w:rsidRDefault="0007713C" w:rsidP="0007713C">
      <w:pPr>
        <w:rPr>
          <w:rFonts w:ascii="HG丸ｺﾞｼｯｸM-PRO" w:eastAsia="HG丸ｺﾞｼｯｸM-PRO" w:hAnsi="HG丸ｺﾞｼｯｸM-PRO"/>
          <w:u w:val="single"/>
        </w:rPr>
      </w:pPr>
      <w:r w:rsidRPr="0007713C">
        <w:rPr>
          <w:rFonts w:ascii="HG丸ｺﾞｼｯｸM-PRO" w:eastAsia="HG丸ｺﾞｼｯｸM-PRO" w:hAnsi="HG丸ｺﾞｼｯｸM-PRO"/>
          <w:b/>
          <w:u w:val="single"/>
        </w:rPr>
        <w:t>第</w:t>
      </w:r>
      <w:r w:rsidRPr="0007713C">
        <w:rPr>
          <w:rFonts w:ascii="HG丸ｺﾞｼｯｸM-PRO" w:eastAsia="HG丸ｺﾞｼｯｸM-PRO" w:hAnsi="HG丸ｺﾞｼｯｸM-PRO" w:hint="eastAsia"/>
          <w:b/>
          <w:u w:val="single"/>
        </w:rPr>
        <w:t xml:space="preserve">３節　学力低下の実態　　　　　　　　　</w:t>
      </w:r>
      <w:r w:rsidRPr="0007713C">
        <w:rPr>
          <w:rFonts w:ascii="HG丸ｺﾞｼｯｸM-PRO" w:eastAsia="HG丸ｺﾞｼｯｸM-PRO" w:hAnsi="HG丸ｺﾞｼｯｸM-PRO" w:hint="eastAsia"/>
          <w:u w:val="single"/>
        </w:rPr>
        <w:t xml:space="preserve">　　　　　　　　　　　　　　　　　　　　　　　　　　　</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Pr="0007713C">
        <w:rPr>
          <w:rFonts w:ascii="HG丸ｺﾞｼｯｸM-PRO" w:eastAsia="HG丸ｺﾞｼｯｸM-PRO" w:hAnsi="HG丸ｺﾞｼｯｸM-PRO"/>
        </w:rPr>
        <w:t>学力低下を実証するとされるデータが幾人かの論者によって提供されてきた。</w:t>
      </w:r>
    </w:p>
    <w:p w:rsidR="0007713C" w:rsidRPr="0007713C" w:rsidRDefault="0007713C" w:rsidP="0007713C">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hint="eastAsia"/>
        </w:rPr>
        <w:t>Ex. 小学校4年生理科の制限・禁止条項</w:t>
      </w:r>
    </w:p>
    <w:p w:rsidR="0007713C" w:rsidRPr="0007713C" w:rsidRDefault="0007713C" w:rsidP="0007713C">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hint="eastAsia"/>
        </w:rPr>
        <w:t>（月の形は、三日月・満月の2つだけ</w:t>
      </w:r>
      <w:r w:rsidRPr="0007713C">
        <w:rPr>
          <w:rFonts w:ascii="HG丸ｺﾞｼｯｸM-PRO" w:eastAsia="HG丸ｺﾞｼｯｸM-PRO" w:hAnsi="HG丸ｺﾞｼｯｸM-PRO"/>
        </w:rPr>
        <w:t>／星座は</w:t>
      </w:r>
      <w:r w:rsidR="0031661E">
        <w:rPr>
          <w:rFonts w:ascii="HG丸ｺﾞｼｯｸM-PRO" w:eastAsia="HG丸ｺﾞｼｯｸM-PRO" w:hAnsi="HG丸ｺﾞｼｯｸM-PRO" w:hint="eastAsia"/>
        </w:rPr>
        <w:t>2～</w:t>
      </w:r>
      <w:r w:rsidRPr="0007713C">
        <w:rPr>
          <w:rFonts w:ascii="HG丸ｺﾞｼｯｸM-PRO" w:eastAsia="HG丸ｺﾞｼｯｸM-PRO" w:hAnsi="HG丸ｺﾞｼｯｸM-PRO" w:hint="eastAsia"/>
        </w:rPr>
        <w:t>3つだけ／乾電池の数は2個まで）</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Pr="0007713C">
        <w:rPr>
          <w:rFonts w:ascii="HG丸ｺﾞｼｯｸM-PRO" w:eastAsia="HG丸ｺﾞｼｯｸM-PRO" w:hAnsi="HG丸ｺﾞｼｯｸM-PRO"/>
        </w:rPr>
        <w:t>大幅に削減されたカリキュラムを学ぶ子どもたちの学力はどうなるのかはまだ不透明。</w:t>
      </w:r>
    </w:p>
    <w:p w:rsidR="0007713C" w:rsidRPr="0007713C" w:rsidRDefault="0007713C" w:rsidP="0007713C">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hint="eastAsia"/>
        </w:rPr>
        <w:t>BUT 削減される前のカリキュラムですでに深刻な学力低下が見られる。</w:t>
      </w:r>
    </w:p>
    <w:p w:rsidR="0007713C" w:rsidRPr="0007713C" w:rsidRDefault="0007713C" w:rsidP="0007713C">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rPr>
        <w:t>西村和雄の研究　日中韓のトップ大学に簡単な算数・初等数学の学力調査</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rPr>
        <w:t>→中国は</w:t>
      </w:r>
      <w:r w:rsidRPr="0007713C">
        <w:rPr>
          <w:rFonts w:ascii="HG丸ｺﾞｼｯｸM-PRO" w:eastAsia="HG丸ｺﾞｼｯｸM-PRO" w:hAnsi="HG丸ｺﾞｼｯｸM-PRO" w:hint="eastAsia"/>
        </w:rPr>
        <w:t>9割以上満点、</w:t>
      </w:r>
      <w:r w:rsidRPr="0007713C">
        <w:rPr>
          <w:rFonts w:ascii="HG丸ｺﾞｼｯｸM-PRO" w:eastAsia="HG丸ｺﾞｼｯｸM-PRO" w:hAnsi="HG丸ｺﾞｼｯｸM-PRO"/>
        </w:rPr>
        <w:t>韓国はほぼ全員満点だが、日本で満点を取った学生は多い大学でも</w:t>
      </w:r>
      <w:r w:rsidRPr="0007713C">
        <w:rPr>
          <w:rFonts w:ascii="HG丸ｺﾞｼｯｸM-PRO" w:eastAsia="HG丸ｺﾞｼｯｸM-PRO" w:hAnsi="HG丸ｺﾞｼｯｸM-PRO" w:hint="eastAsia"/>
        </w:rPr>
        <w:t>6割程度。</w:t>
      </w:r>
    </w:p>
    <w:p w:rsid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Pr="0007713C">
        <w:rPr>
          <w:rFonts w:ascii="HG丸ｺﾞｼｯｸM-PRO" w:eastAsia="HG丸ｺﾞｼｯｸM-PRO" w:hAnsi="HG丸ｺﾞｼｯｸM-PRO"/>
        </w:rPr>
        <w:t>日本では階層間の学習時間の格差が拡大している。</w:t>
      </w:r>
    </w:p>
    <w:p w:rsidR="00E1436D" w:rsidRDefault="00E1436D" w:rsidP="0007713C">
      <w:pPr>
        <w:rPr>
          <w:rFonts w:ascii="HG丸ｺﾞｼｯｸM-PRO" w:eastAsia="HG丸ｺﾞｼｯｸM-PRO" w:hAnsi="HG丸ｺﾞｼｯｸM-PRO"/>
        </w:rPr>
      </w:pPr>
      <w:r>
        <w:rPr>
          <w:rFonts w:ascii="HG丸ｺﾞｼｯｸM-PRO" w:eastAsia="HG丸ｺﾞｼｯｸM-PRO" w:hAnsi="HG丸ｺﾞｼｯｸM-PRO"/>
        </w:rPr>
        <w:br w:type="page"/>
      </w:r>
    </w:p>
    <w:p w:rsidR="0007713C" w:rsidRPr="00E1436D" w:rsidRDefault="00E1436D" w:rsidP="00E1436D">
      <w:pPr>
        <w:jc w:val="right"/>
        <w:rPr>
          <w:rFonts w:ascii="HG丸ｺﾞｼｯｸM-PRO" w:eastAsia="HG丸ｺﾞｼｯｸM-PRO" w:hAnsi="HG丸ｺﾞｼｯｸM-PRO"/>
          <w:bdr w:val="single" w:sz="4" w:space="0" w:color="auto"/>
        </w:rPr>
      </w:pPr>
      <w:r w:rsidRPr="00E1436D">
        <w:rPr>
          <w:rFonts w:ascii="HG丸ｺﾞｼｯｸM-PRO" w:eastAsia="HG丸ｺﾞｼｯｸM-PRO" w:hAnsi="HG丸ｺﾞｼｯｸM-PRO" w:hint="eastAsia"/>
          <w:bdr w:val="single" w:sz="4" w:space="0" w:color="auto"/>
        </w:rPr>
        <w:lastRenderedPageBreak/>
        <w:t>担当：平井</w:t>
      </w:r>
    </w:p>
    <w:p w:rsidR="00E1436D" w:rsidRPr="00E1436D" w:rsidRDefault="00E1436D" w:rsidP="00E1436D">
      <w:pPr>
        <w:rPr>
          <w:rFonts w:ascii="HG丸ｺﾞｼｯｸM-PRO" w:eastAsia="HG丸ｺﾞｼｯｸM-PRO" w:hAnsi="HG丸ｺﾞｼｯｸM-PRO"/>
          <w:b/>
          <w:u w:val="single"/>
        </w:rPr>
      </w:pPr>
      <w:r w:rsidRPr="00E1436D">
        <w:rPr>
          <w:rFonts w:ascii="HG丸ｺﾞｼｯｸM-PRO" w:eastAsia="HG丸ｺﾞｼｯｸM-PRO" w:hAnsi="HG丸ｺﾞｼｯｸM-PRO" w:hint="eastAsia"/>
          <w:b/>
          <w:u w:val="single"/>
        </w:rPr>
        <w:t>第4</w:t>
      </w:r>
      <w:r w:rsidR="00B015A6">
        <w:rPr>
          <w:rFonts w:ascii="HG丸ｺﾞｼｯｸM-PRO" w:eastAsia="HG丸ｺﾞｼｯｸM-PRO" w:hAnsi="HG丸ｺﾞｼｯｸM-PRO" w:hint="eastAsia"/>
          <w:b/>
          <w:u w:val="single"/>
        </w:rPr>
        <w:t xml:space="preserve">節　</w:t>
      </w:r>
      <w:r w:rsidRPr="00E1436D">
        <w:rPr>
          <w:rFonts w:ascii="HG丸ｺﾞｼｯｸM-PRO" w:eastAsia="HG丸ｺﾞｼｯｸM-PRO" w:hAnsi="HG丸ｺﾞｼｯｸM-PRO" w:hint="eastAsia"/>
          <w:b/>
          <w:u w:val="single"/>
        </w:rPr>
        <w:t xml:space="preserve">国際的な視野から見た学力低下の問題　　　　　　　　　　　　　　　　　　　　　　　　　　</w:t>
      </w:r>
    </w:p>
    <w:p w:rsidR="00E1436D" w:rsidRPr="00E1436D" w:rsidRDefault="00E1436D" w:rsidP="00E1436D">
      <w:pPr>
        <w:ind w:firstLineChars="100" w:firstLine="210"/>
        <w:rPr>
          <w:rFonts w:ascii="HG丸ｺﾞｼｯｸM-PRO" w:eastAsia="HG丸ｺﾞｼｯｸM-PRO" w:hAnsi="HG丸ｺﾞｼｯｸM-PRO"/>
        </w:rPr>
      </w:pPr>
    </w:p>
    <w:p w:rsidR="00E1436D" w:rsidRPr="00E1436D" w:rsidRDefault="00E1436D" w:rsidP="00E1436D">
      <w:pPr>
        <w:rPr>
          <w:rFonts w:ascii="HG丸ｺﾞｼｯｸM-PRO" w:eastAsia="HG丸ｺﾞｼｯｸM-PRO" w:hAnsi="HG丸ｺﾞｼｯｸM-PRO"/>
        </w:rPr>
      </w:pPr>
      <w:r w:rsidRPr="00E1436D">
        <w:rPr>
          <w:rFonts w:ascii="HG丸ｺﾞｼｯｸM-PRO" w:eastAsia="HG丸ｺﾞｼｯｸM-PRO" w:hAnsi="HG丸ｺﾞｼｯｸM-PRO" w:hint="eastAsia"/>
        </w:rPr>
        <w:t>◆日本の子供の高校までの学力水準は世界的にみても極めて高い。</w:t>
      </w:r>
    </w:p>
    <w:p w:rsidR="00E1436D" w:rsidRPr="00E1436D" w:rsidRDefault="00E1436D" w:rsidP="00E1436D">
      <w:pPr>
        <w:ind w:firstLineChars="100" w:firstLine="210"/>
        <w:rPr>
          <w:rFonts w:ascii="HG丸ｺﾞｼｯｸM-PRO" w:eastAsia="HG丸ｺﾞｼｯｸM-PRO" w:hAnsi="HG丸ｺﾞｼｯｸM-PRO"/>
        </w:rPr>
      </w:pPr>
      <w:r w:rsidRPr="00E1436D">
        <w:rPr>
          <w:rFonts w:ascii="HG丸ｺﾞｼｯｸM-PRO" w:eastAsia="HG丸ｺﾞｼｯｸM-PRO" w:hAnsi="HG丸ｺﾞｼｯｸM-PRO" w:hint="eastAsia"/>
        </w:rPr>
        <w:t>読解力、数学的、科学的リテラシーいずれも世界トップレベル（表3-3）</w:t>
      </w:r>
    </w:p>
    <w:p w:rsidR="00E1436D" w:rsidRPr="00E1436D" w:rsidRDefault="00E1436D" w:rsidP="00E1436D">
      <w:pPr>
        <w:ind w:firstLineChars="100" w:firstLine="210"/>
        <w:rPr>
          <w:rFonts w:ascii="HG丸ｺﾞｼｯｸM-PRO" w:eastAsia="HG丸ｺﾞｼｯｸM-PRO" w:hAnsi="HG丸ｺﾞｼｯｸM-PRO"/>
        </w:rPr>
      </w:pPr>
    </w:p>
    <w:p w:rsidR="00E1436D" w:rsidRPr="00E1436D" w:rsidRDefault="00E1436D" w:rsidP="00E1436D">
      <w:pPr>
        <w:ind w:left="210" w:hangingChars="100" w:hanging="210"/>
        <w:rPr>
          <w:rFonts w:ascii="HG丸ｺﾞｼｯｸM-PRO" w:eastAsia="HG丸ｺﾞｼｯｸM-PRO" w:hAnsi="HG丸ｺﾞｼｯｸM-PRO"/>
        </w:rPr>
      </w:pPr>
      <w:r w:rsidRPr="00E1436D">
        <w:rPr>
          <w:rFonts w:ascii="HG丸ｺﾞｼｯｸM-PRO" w:eastAsia="HG丸ｺﾞｼｯｸM-PRO" w:hAnsi="HG丸ｺﾞｼｯｸM-PRO" w:hint="eastAsia"/>
        </w:rPr>
        <w:t>◆しかし、近年IEAという国際的な学力調査を行う学会の研究によれば数学や科学の学力は徐々に低下している。（表3-4）</w:t>
      </w:r>
    </w:p>
    <w:p w:rsidR="00E1436D" w:rsidRPr="00E1436D" w:rsidRDefault="00E1436D" w:rsidP="00E1436D">
      <w:pPr>
        <w:ind w:firstLineChars="100" w:firstLine="210"/>
        <w:rPr>
          <w:rFonts w:ascii="HG丸ｺﾞｼｯｸM-PRO" w:eastAsia="HG丸ｺﾞｼｯｸM-PRO" w:hAnsi="HG丸ｺﾞｼｯｸM-PRO"/>
        </w:rPr>
      </w:pPr>
      <w:r w:rsidRPr="00E1436D">
        <w:rPr>
          <w:rFonts w:ascii="HG丸ｺﾞｼｯｸM-PRO" w:eastAsia="HG丸ｺﾞｼｯｸM-PRO" w:hAnsi="HG丸ｺﾞｼｯｸM-PRO" w:hint="eastAsia"/>
        </w:rPr>
        <w:t>これは数学や理科が好きな子供が国際的に比較して少ないことが原因ではないだろうか。（表3-5,3-6）</w:t>
      </w:r>
    </w:p>
    <w:p w:rsidR="0031661E" w:rsidRPr="0007713C" w:rsidRDefault="0031661E" w:rsidP="0007713C">
      <w:pPr>
        <w:jc w:val="left"/>
        <w:rPr>
          <w:rFonts w:ascii="HG丸ｺﾞｼｯｸM-PRO" w:eastAsia="HG丸ｺﾞｼｯｸM-PRO" w:hAnsi="HG丸ｺﾞｼｯｸM-PRO"/>
          <w:bdr w:val="single" w:sz="4" w:space="0" w:color="auto"/>
        </w:rPr>
      </w:pPr>
    </w:p>
    <w:p w:rsidR="009A4EEF" w:rsidRPr="0007713C" w:rsidRDefault="002430A5" w:rsidP="002430A5">
      <w:pPr>
        <w:jc w:val="right"/>
        <w:rPr>
          <w:rFonts w:ascii="HG丸ｺﾞｼｯｸM-PRO" w:eastAsia="HG丸ｺﾞｼｯｸM-PRO" w:hAnsi="HG丸ｺﾞｼｯｸM-PRO"/>
          <w:bdr w:val="single" w:sz="4" w:space="0" w:color="auto"/>
        </w:rPr>
      </w:pPr>
      <w:r w:rsidRPr="0007713C">
        <w:rPr>
          <w:rFonts w:ascii="HG丸ｺﾞｼｯｸM-PRO" w:eastAsia="HG丸ｺﾞｼｯｸM-PRO" w:hAnsi="HG丸ｺﾞｼｯｸM-PRO" w:hint="eastAsia"/>
          <w:bdr w:val="single" w:sz="4" w:space="0" w:color="auto"/>
        </w:rPr>
        <w:t>担当：平村</w:t>
      </w:r>
    </w:p>
    <w:p w:rsidR="002430A5" w:rsidRPr="0007713C" w:rsidRDefault="0007713C">
      <w:pP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第５</w:t>
      </w:r>
      <w:r w:rsidR="00B015A6">
        <w:rPr>
          <w:rFonts w:ascii="HG丸ｺﾞｼｯｸM-PRO" w:eastAsia="HG丸ｺﾞｼｯｸM-PRO" w:hAnsi="HG丸ｺﾞｼｯｸM-PRO" w:hint="eastAsia"/>
          <w:b/>
          <w:u w:val="single"/>
        </w:rPr>
        <w:t xml:space="preserve">節　</w:t>
      </w:r>
      <w:r w:rsidR="002430A5" w:rsidRPr="0007713C">
        <w:rPr>
          <w:rFonts w:ascii="HG丸ｺﾞｼｯｸM-PRO" w:eastAsia="HG丸ｺﾞｼｯｸM-PRO" w:hAnsi="HG丸ｺﾞｼｯｸM-PRO" w:hint="eastAsia"/>
          <w:b/>
          <w:u w:val="single"/>
        </w:rPr>
        <w:t xml:space="preserve">「学力低下」論の諸類型　　　　　　　　　　　　　　　　　　　　　　　　　　　　　　　　</w:t>
      </w:r>
    </w:p>
    <w:p w:rsidR="002430A5" w:rsidRPr="0007713C" w:rsidRDefault="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◆「学力低下論」の類型化</w:t>
      </w:r>
    </w:p>
    <w:tbl>
      <w:tblPr>
        <w:tblStyle w:val="a3"/>
        <w:tblW w:w="0" w:type="auto"/>
        <w:tblLook w:val="04A0" w:firstRow="1" w:lastRow="0" w:firstColumn="1" w:lastColumn="0" w:noHBand="0" w:noVBand="1"/>
      </w:tblPr>
      <w:tblGrid>
        <w:gridCol w:w="1526"/>
        <w:gridCol w:w="4123"/>
        <w:gridCol w:w="4123"/>
      </w:tblGrid>
      <w:tr w:rsidR="002430A5" w:rsidRPr="0007713C" w:rsidTr="002430A5">
        <w:trPr>
          <w:trHeight w:val="375"/>
        </w:trPr>
        <w:tc>
          <w:tcPr>
            <w:tcW w:w="1526" w:type="dxa"/>
          </w:tcPr>
          <w:p w:rsidR="002430A5" w:rsidRPr="0007713C" w:rsidRDefault="002430A5">
            <w:pPr>
              <w:rPr>
                <w:rFonts w:ascii="HG丸ｺﾞｼｯｸM-PRO" w:eastAsia="HG丸ｺﾞｼｯｸM-PRO" w:hAnsi="HG丸ｺﾞｼｯｸM-PRO"/>
              </w:rPr>
            </w:pPr>
          </w:p>
        </w:tc>
        <w:tc>
          <w:tcPr>
            <w:tcW w:w="4123" w:type="dxa"/>
          </w:tcPr>
          <w:p w:rsidR="002430A5" w:rsidRPr="0007713C" w:rsidRDefault="002430A5">
            <w:pPr>
              <w:rPr>
                <w:rFonts w:ascii="HG丸ｺﾞｼｯｸM-PRO" w:eastAsia="HG丸ｺﾞｼｯｸM-PRO" w:hAnsi="HG丸ｺﾞｼｯｸM-PRO"/>
              </w:rPr>
            </w:pPr>
            <w:r w:rsidRPr="0007713C">
              <w:rPr>
                <w:rFonts w:ascii="HG丸ｺﾞｼｯｸM-PRO" w:eastAsia="HG丸ｺﾞｼｯｸM-PRO" w:hAnsi="HG丸ｺﾞｼｯｸM-PRO" w:hint="eastAsia"/>
              </w:rPr>
              <w:t>国家・社会の</w:t>
            </w:r>
            <w:r w:rsidR="00CB4DE3" w:rsidRPr="0007713C">
              <w:rPr>
                <w:rFonts w:ascii="HG丸ｺﾞｼｯｸM-PRO" w:eastAsia="HG丸ｺﾞｼｯｸM-PRO" w:hAnsi="HG丸ｺﾞｼｯｸM-PRO" w:hint="eastAsia"/>
              </w:rPr>
              <w:t>観点</w:t>
            </w:r>
            <w:r w:rsidRPr="0007713C">
              <w:rPr>
                <w:rFonts w:ascii="HG丸ｺﾞｼｯｸM-PRO" w:eastAsia="HG丸ｺﾞｼｯｸM-PRO" w:hAnsi="HG丸ｺﾞｼｯｸM-PRO" w:hint="eastAsia"/>
              </w:rPr>
              <w:t>から</w:t>
            </w:r>
          </w:p>
          <w:p w:rsidR="002430A5" w:rsidRPr="0007713C" w:rsidRDefault="00D076CE" w:rsidP="00D076CE">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002430A5" w:rsidRPr="0007713C">
              <w:rPr>
                <w:rFonts w:ascii="HG丸ｺﾞｼｯｸM-PRO" w:eastAsia="HG丸ｺﾞｼｯｸM-PRO" w:hAnsi="HG丸ｺﾞｼｯｸM-PRO" w:hint="eastAsia"/>
              </w:rPr>
              <w:t>児童・生徒</w:t>
            </w:r>
            <w:r w:rsidRPr="0007713C">
              <w:rPr>
                <w:rFonts w:ascii="HG丸ｺﾞｼｯｸM-PRO" w:eastAsia="HG丸ｺﾞｼｯｸM-PRO" w:hAnsi="HG丸ｺﾞｼｯｸM-PRO" w:hint="eastAsia"/>
              </w:rPr>
              <w:t>は教育における「客体」</w:t>
            </w:r>
            <w:r w:rsidR="002430A5" w:rsidRPr="0007713C">
              <w:rPr>
                <w:rFonts w:ascii="HG丸ｺﾞｼｯｸM-PRO" w:eastAsia="HG丸ｺﾞｼｯｸM-PRO" w:hAnsi="HG丸ｺﾞｼｯｸM-PRO" w:hint="eastAsia"/>
              </w:rPr>
              <w:t>）</w:t>
            </w:r>
          </w:p>
        </w:tc>
        <w:tc>
          <w:tcPr>
            <w:tcW w:w="4123" w:type="dxa"/>
          </w:tcPr>
          <w:p w:rsidR="002430A5" w:rsidRPr="0007713C" w:rsidRDefault="002430A5">
            <w:pPr>
              <w:rPr>
                <w:rFonts w:ascii="HG丸ｺﾞｼｯｸM-PRO" w:eastAsia="HG丸ｺﾞｼｯｸM-PRO" w:hAnsi="HG丸ｺﾞｼｯｸM-PRO"/>
              </w:rPr>
            </w:pPr>
            <w:r w:rsidRPr="0007713C">
              <w:rPr>
                <w:rFonts w:ascii="HG丸ｺﾞｼｯｸM-PRO" w:eastAsia="HG丸ｺﾞｼｯｸM-PRO" w:hAnsi="HG丸ｺﾞｼｯｸM-PRO" w:hint="eastAsia"/>
              </w:rPr>
              <w:t>児童・生徒の</w:t>
            </w:r>
            <w:r w:rsidR="00CB4DE3" w:rsidRPr="0007713C">
              <w:rPr>
                <w:rFonts w:ascii="HG丸ｺﾞｼｯｸM-PRO" w:eastAsia="HG丸ｺﾞｼｯｸM-PRO" w:hAnsi="HG丸ｺﾞｼｯｸM-PRO" w:hint="eastAsia"/>
              </w:rPr>
              <w:t>観点</w:t>
            </w:r>
            <w:r w:rsidRPr="0007713C">
              <w:rPr>
                <w:rFonts w:ascii="HG丸ｺﾞｼｯｸM-PRO" w:eastAsia="HG丸ｺﾞｼｯｸM-PRO" w:hAnsi="HG丸ｺﾞｼｯｸM-PRO" w:hint="eastAsia"/>
              </w:rPr>
              <w:t>から</w:t>
            </w:r>
          </w:p>
          <w:p w:rsidR="002430A5" w:rsidRPr="0007713C" w:rsidRDefault="002430A5" w:rsidP="00D076CE">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00D076CE" w:rsidRPr="0007713C">
              <w:rPr>
                <w:rFonts w:ascii="HG丸ｺﾞｼｯｸM-PRO" w:eastAsia="HG丸ｺﾞｼｯｸM-PRO" w:hAnsi="HG丸ｺﾞｼｯｸM-PRO" w:hint="eastAsia"/>
              </w:rPr>
              <w:t>児童・生徒は学習における「主体」</w:t>
            </w:r>
            <w:r w:rsidRPr="0007713C">
              <w:rPr>
                <w:rFonts w:ascii="HG丸ｺﾞｼｯｸM-PRO" w:eastAsia="HG丸ｺﾞｼｯｸM-PRO" w:hAnsi="HG丸ｺﾞｼｯｸM-PRO" w:hint="eastAsia"/>
              </w:rPr>
              <w:t>）</w:t>
            </w:r>
          </w:p>
        </w:tc>
      </w:tr>
      <w:tr w:rsidR="002430A5" w:rsidRPr="0007713C" w:rsidTr="002430A5">
        <w:trPr>
          <w:trHeight w:val="359"/>
        </w:trPr>
        <w:tc>
          <w:tcPr>
            <w:tcW w:w="1526" w:type="dxa"/>
          </w:tcPr>
          <w:p w:rsidR="002430A5" w:rsidRPr="0007713C" w:rsidRDefault="002430A5">
            <w:pPr>
              <w:rPr>
                <w:rFonts w:ascii="HG丸ｺﾞｼｯｸM-PRO" w:eastAsia="HG丸ｺﾞｼｯｸM-PRO" w:hAnsi="HG丸ｺﾞｼｯｸM-PRO"/>
              </w:rPr>
            </w:pPr>
            <w:r w:rsidRPr="0007713C">
              <w:rPr>
                <w:rFonts w:ascii="HG丸ｺﾞｼｯｸM-PRO" w:eastAsia="HG丸ｺﾞｼｯｸM-PRO" w:hAnsi="HG丸ｺﾞｼｯｸM-PRO" w:hint="eastAsia"/>
              </w:rPr>
              <w:t>ゆとり教育に肯定的</w:t>
            </w:r>
          </w:p>
        </w:tc>
        <w:tc>
          <w:tcPr>
            <w:tcW w:w="4123" w:type="dxa"/>
            <w:vAlign w:val="center"/>
          </w:tcPr>
          <w:p w:rsidR="002430A5" w:rsidRPr="0007713C" w:rsidRDefault="002430A5" w:rsidP="002430A5">
            <w:pPr>
              <w:jc w:val="cente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タイプ１</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教育過剰論</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新自由主義的教育論</w:t>
            </w:r>
          </w:p>
        </w:tc>
        <w:tc>
          <w:tcPr>
            <w:tcW w:w="4123" w:type="dxa"/>
            <w:vAlign w:val="center"/>
          </w:tcPr>
          <w:p w:rsidR="002430A5" w:rsidRPr="0007713C" w:rsidRDefault="002430A5" w:rsidP="002430A5">
            <w:pPr>
              <w:jc w:val="cente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タイプ３</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児童中心主義的教育論</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体験型・参加型学習論</w:t>
            </w:r>
          </w:p>
        </w:tc>
      </w:tr>
      <w:tr w:rsidR="002430A5" w:rsidRPr="0007713C" w:rsidTr="002430A5">
        <w:trPr>
          <w:trHeight w:val="390"/>
        </w:trPr>
        <w:tc>
          <w:tcPr>
            <w:tcW w:w="1526" w:type="dxa"/>
          </w:tcPr>
          <w:p w:rsidR="002430A5" w:rsidRPr="0007713C" w:rsidRDefault="002430A5">
            <w:pPr>
              <w:rPr>
                <w:rFonts w:ascii="HG丸ｺﾞｼｯｸM-PRO" w:eastAsia="HG丸ｺﾞｼｯｸM-PRO" w:hAnsi="HG丸ｺﾞｼｯｸM-PRO"/>
              </w:rPr>
            </w:pPr>
            <w:r w:rsidRPr="0007713C">
              <w:rPr>
                <w:rFonts w:ascii="HG丸ｺﾞｼｯｸM-PRO" w:eastAsia="HG丸ｺﾞｼｯｸM-PRO" w:hAnsi="HG丸ｺﾞｼｯｸM-PRO" w:hint="eastAsia"/>
              </w:rPr>
              <w:t>ゆとり教育に否定的</w:t>
            </w:r>
          </w:p>
        </w:tc>
        <w:tc>
          <w:tcPr>
            <w:tcW w:w="4123" w:type="dxa"/>
            <w:vAlign w:val="center"/>
          </w:tcPr>
          <w:p w:rsidR="002430A5" w:rsidRPr="0007713C" w:rsidRDefault="002430A5" w:rsidP="002430A5">
            <w:pPr>
              <w:jc w:val="cente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タイプ２</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国際競争力低下論</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学習意欲論・階層化論</w:t>
            </w:r>
          </w:p>
        </w:tc>
        <w:tc>
          <w:tcPr>
            <w:tcW w:w="4123" w:type="dxa"/>
            <w:vAlign w:val="center"/>
          </w:tcPr>
          <w:p w:rsidR="002430A5" w:rsidRPr="0007713C" w:rsidRDefault="002430A5" w:rsidP="002430A5">
            <w:pPr>
              <w:jc w:val="center"/>
              <w:rPr>
                <w:rFonts w:ascii="HG丸ｺﾞｼｯｸM-PRO" w:eastAsia="HG丸ｺﾞｼｯｸM-PRO" w:hAnsi="HG丸ｺﾞｼｯｸM-PRO"/>
                <w:b/>
                <w:u w:val="single"/>
              </w:rPr>
            </w:pPr>
            <w:r w:rsidRPr="0007713C">
              <w:rPr>
                <w:rFonts w:ascii="HG丸ｺﾞｼｯｸM-PRO" w:eastAsia="HG丸ｺﾞｼｯｸM-PRO" w:hAnsi="HG丸ｺﾞｼｯｸM-PRO" w:hint="eastAsia"/>
                <w:b/>
                <w:u w:val="single"/>
              </w:rPr>
              <w:t>タイプ４</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学習権論</w:t>
            </w:r>
          </w:p>
          <w:p w:rsidR="002430A5" w:rsidRPr="0007713C" w:rsidRDefault="002430A5" w:rsidP="002430A5">
            <w:pPr>
              <w:jc w:val="center"/>
              <w:rPr>
                <w:rFonts w:ascii="HG丸ｺﾞｼｯｸM-PRO" w:eastAsia="HG丸ｺﾞｼｯｸM-PRO" w:hAnsi="HG丸ｺﾞｼｯｸM-PRO"/>
              </w:rPr>
            </w:pPr>
            <w:r w:rsidRPr="0007713C">
              <w:rPr>
                <w:rFonts w:ascii="HG丸ｺﾞｼｯｸM-PRO" w:eastAsia="HG丸ｺﾞｼｯｸM-PRO" w:hAnsi="HG丸ｺﾞｼｯｸM-PRO" w:hint="eastAsia"/>
              </w:rPr>
              <w:t>「ふきこぼれ」論</w:t>
            </w:r>
          </w:p>
        </w:tc>
      </w:tr>
    </w:tbl>
    <w:p w:rsidR="002430A5" w:rsidRPr="0007713C" w:rsidRDefault="002430A5">
      <w:pPr>
        <w:rPr>
          <w:rFonts w:ascii="HG丸ｺﾞｼｯｸM-PRO" w:eastAsia="HG丸ｺﾞｼｯｸM-PRO" w:hAnsi="HG丸ｺﾞｼｯｸM-PRO"/>
        </w:rPr>
      </w:pPr>
    </w:p>
    <w:p w:rsidR="002430A5" w:rsidRPr="0007713C" w:rsidRDefault="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◆タイプ１：「国家・社会の観点」から「ゆとり教育」に肯定的</w:t>
      </w:r>
    </w:p>
    <w:p w:rsidR="00447987" w:rsidRPr="0007713C" w:rsidRDefault="00447987">
      <w:pPr>
        <w:rPr>
          <w:rFonts w:ascii="HG丸ｺﾞｼｯｸM-PRO" w:eastAsia="HG丸ｺﾞｼｯｸM-PRO" w:hAnsi="HG丸ｺﾞｼｯｸM-PRO"/>
        </w:rPr>
      </w:pPr>
      <w:r w:rsidRPr="0007713C">
        <w:rPr>
          <w:rFonts w:ascii="HG丸ｺﾞｼｯｸM-PRO" w:eastAsia="HG丸ｺﾞｼｯｸM-PRO" w:hAnsi="HG丸ｺﾞｼｯｸM-PRO" w:hint="eastAsia"/>
        </w:rPr>
        <w:t>→“教育過剰</w:t>
      </w:r>
      <w:r w:rsidRPr="0007713C">
        <w:rPr>
          <w:rFonts w:ascii="HG丸ｺﾞｼｯｸM-PRO" w:eastAsia="HG丸ｺﾞｼｯｸM-PRO" w:hAnsi="HG丸ｺﾞｼｯｸM-PRO" w:cs="ＭＳ 明朝" w:hint="eastAsia"/>
        </w:rPr>
        <w:t>⇒学力低下</w:t>
      </w:r>
      <w:r w:rsidRPr="0007713C">
        <w:rPr>
          <w:rFonts w:ascii="HG丸ｺﾞｼｯｸM-PRO" w:eastAsia="HG丸ｺﾞｼｯｸM-PRO" w:hAnsi="HG丸ｺﾞｼｯｸM-PRO" w:hint="eastAsia"/>
        </w:rPr>
        <w:t>”（公教育には適正規模があり、それを超えるのは望ましくない）</w:t>
      </w:r>
    </w:p>
    <w:p w:rsidR="00CB4DE3" w:rsidRPr="0007713C" w:rsidRDefault="00447987">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00CB4DE3" w:rsidRPr="0007713C">
        <w:rPr>
          <w:rFonts w:ascii="HG丸ｺﾞｼｯｸM-PRO" w:eastAsia="HG丸ｺﾞｼｯｸM-PRO" w:hAnsi="HG丸ｺﾞｼｯｸM-PRO" w:hint="eastAsia"/>
        </w:rPr>
        <w:t>学校に適応しないあるいはしようとしない児童・生徒を無理して学ばせなくても良い</w:t>
      </w:r>
    </w:p>
    <w:p w:rsidR="008C5568" w:rsidRPr="0007713C" w:rsidRDefault="00CB4DE3" w:rsidP="008C5568">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hint="eastAsia"/>
        </w:rPr>
        <w:t>その資源を優秀な児童・生徒の教育に回して有効活用するほうが良い！</w:t>
      </w:r>
    </w:p>
    <w:p w:rsidR="00CB4DE3" w:rsidRPr="0007713C" w:rsidRDefault="00CB4DE3"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→学校の組織・学習内容・スタイルになじまない子どもを長く学校にとどめておくのはメリットがない</w:t>
      </w:r>
    </w:p>
    <w:p w:rsidR="00CB4DE3" w:rsidRPr="0007713C" w:rsidRDefault="00CB4DE3"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r w:rsidR="008C5568" w:rsidRPr="0007713C">
        <w:rPr>
          <w:rFonts w:ascii="HG丸ｺﾞｼｯｸM-PRO" w:eastAsia="HG丸ｺﾞｼｯｸM-PRO" w:hAnsi="HG丸ｺﾞｼｯｸM-PRO" w:hint="eastAsia"/>
        </w:rPr>
        <w:t xml:space="preserve">家庭、地域社会での教育も視野に入れていくべき　　　　　　　　　　　　　　　　　　　　　</w:t>
      </w:r>
      <w:proofErr w:type="spellStart"/>
      <w:r w:rsidR="008C5568" w:rsidRPr="0007713C">
        <w:rPr>
          <w:rFonts w:ascii="HG丸ｺﾞｼｯｸM-PRO" w:eastAsia="HG丸ｺﾞｼｯｸM-PRO" w:hAnsi="HG丸ｺﾞｼｯｸM-PRO" w:hint="eastAsia"/>
        </w:rPr>
        <w:t>etc</w:t>
      </w:r>
      <w:proofErr w:type="spellEnd"/>
      <w:r w:rsidR="008C5568" w:rsidRPr="0007713C">
        <w:rPr>
          <w:rFonts w:ascii="HG丸ｺﾞｼｯｸM-PRO" w:eastAsia="HG丸ｺﾞｼｯｸM-PRO" w:hAnsi="HG丸ｺﾞｼｯｸM-PRO" w:hint="eastAsia"/>
        </w:rPr>
        <w:t>…</w:t>
      </w:r>
    </w:p>
    <w:p w:rsidR="008C5568" w:rsidRPr="0007713C" w:rsidRDefault="008C5568" w:rsidP="00CB4DE3">
      <w:pPr>
        <w:rPr>
          <w:rFonts w:ascii="HG丸ｺﾞｼｯｸM-PRO" w:eastAsia="HG丸ｺﾞｼｯｸM-PRO" w:hAnsi="HG丸ｺﾞｼｯｸM-PRO"/>
        </w:rPr>
      </w:pPr>
    </w:p>
    <w:p w:rsidR="00CB4DE3" w:rsidRPr="0007713C" w:rsidRDefault="00CB4DE3"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←（タイプ２）生涯学習機会を生かす能力は養成しておくべき</w:t>
      </w:r>
    </w:p>
    <w:p w:rsidR="008C5568" w:rsidRPr="0007713C" w:rsidRDefault="008C5568"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←学力の低い子どもの切り捨てである</w:t>
      </w:r>
    </w:p>
    <w:p w:rsidR="008C5568" w:rsidRPr="0007713C" w:rsidRDefault="008C5568" w:rsidP="00CB4DE3">
      <w:pPr>
        <w:rPr>
          <w:rFonts w:ascii="HG丸ｺﾞｼｯｸM-PRO" w:eastAsia="HG丸ｺﾞｼｯｸM-PRO" w:hAnsi="HG丸ｺﾞｼｯｸM-PRO"/>
        </w:rPr>
      </w:pPr>
    </w:p>
    <w:p w:rsidR="008C5568" w:rsidRPr="0007713C" w:rsidRDefault="008C5568"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◆タイプ２：「国家・社会の観点」から「ゆとり教育」に否定的</w:t>
      </w:r>
    </w:p>
    <w:p w:rsidR="008C5568" w:rsidRPr="0007713C" w:rsidRDefault="00447987"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→“学力低下⇒一国あるいは当該社会の活力（特に経済力）の減退につながる”</w:t>
      </w:r>
    </w:p>
    <w:p w:rsidR="006D2AD9" w:rsidRPr="0007713C" w:rsidRDefault="006D2AD9"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→児童・生徒の意思よりも、社会や学校が彼らの将来を見据えたプログラムを提供するのが良い</w:t>
      </w:r>
    </w:p>
    <w:p w:rsidR="006D2AD9" w:rsidRPr="0007713C" w:rsidRDefault="006D2AD9"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→公教育が子どもの学力育成の責任を担うべき（学力が何たるかは定まっていない）</w:t>
      </w:r>
    </w:p>
    <w:p w:rsidR="006D2AD9" w:rsidRPr="0007713C" w:rsidRDefault="006D2AD9" w:rsidP="006D2AD9">
      <w:pPr>
        <w:ind w:firstLineChars="100" w:firstLine="210"/>
        <w:rPr>
          <w:rFonts w:ascii="HG丸ｺﾞｼｯｸM-PRO" w:eastAsia="HG丸ｺﾞｼｯｸM-PRO" w:hAnsi="HG丸ｺﾞｼｯｸM-PRO"/>
        </w:rPr>
      </w:pPr>
      <w:r w:rsidRPr="0007713C">
        <w:rPr>
          <w:rFonts w:ascii="HG丸ｺﾞｼｯｸM-PRO" w:eastAsia="HG丸ｺﾞｼｯｸM-PRO" w:hAnsi="HG丸ｺﾞｼｯｸM-PRO" w:hint="eastAsia"/>
        </w:rPr>
        <w:t>公教育は高いサービスを提供すべきで、指導要領の内容削減や教科書選択制・学校自由選択制に反対</w:t>
      </w:r>
    </w:p>
    <w:p w:rsidR="006D2AD9" w:rsidRPr="0007713C" w:rsidRDefault="00D3694E"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 xml:space="preserve">　　　　　　　　　　　　　　　　　　　　　　　　　　　　　　　　　　　　　　　　　　　</w:t>
      </w:r>
      <w:proofErr w:type="spellStart"/>
      <w:r w:rsidRPr="0007713C">
        <w:rPr>
          <w:rFonts w:ascii="HG丸ｺﾞｼｯｸM-PRO" w:eastAsia="HG丸ｺﾞｼｯｸM-PRO" w:hAnsi="HG丸ｺﾞｼｯｸM-PRO" w:hint="eastAsia"/>
        </w:rPr>
        <w:t>etc</w:t>
      </w:r>
      <w:proofErr w:type="spellEnd"/>
      <w:r w:rsidRPr="0007713C">
        <w:rPr>
          <w:rFonts w:ascii="HG丸ｺﾞｼｯｸM-PRO" w:eastAsia="HG丸ｺﾞｼｯｸM-PRO" w:hAnsi="HG丸ｺﾞｼｯｸM-PRO" w:hint="eastAsia"/>
        </w:rPr>
        <w:t>…</w:t>
      </w:r>
    </w:p>
    <w:p w:rsidR="00D3694E" w:rsidRPr="0007713C" w:rsidRDefault="00D3694E" w:rsidP="00CB4DE3">
      <w:pPr>
        <w:rPr>
          <w:rFonts w:ascii="HG丸ｺﾞｼｯｸM-PRO" w:eastAsia="HG丸ｺﾞｼｯｸM-PRO" w:hAnsi="HG丸ｺﾞｼｯｸM-PRO"/>
        </w:rPr>
      </w:pPr>
    </w:p>
    <w:p w:rsidR="006D2AD9" w:rsidRPr="0007713C" w:rsidRDefault="006D2AD9"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◆タイプ３：「児童・生徒の観点」から「ゆとり教育」に肯定的</w:t>
      </w:r>
    </w:p>
    <w:p w:rsidR="00447987" w:rsidRPr="0007713C" w:rsidRDefault="00D3694E"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→“学力低下＝経済不況と政治閉塞状況が生み出す政治的プロパガンダ”</w:t>
      </w:r>
    </w:p>
    <w:p w:rsidR="00D3694E" w:rsidRPr="0007713C" w:rsidRDefault="00D3694E"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→ゆとり教育によって展開される教育実践を評価（グローバル教育、コア・カリキュラム</w:t>
      </w:r>
      <w:proofErr w:type="spellStart"/>
      <w:r w:rsidRPr="0007713C">
        <w:rPr>
          <w:rFonts w:ascii="HG丸ｺﾞｼｯｸM-PRO" w:eastAsia="HG丸ｺﾞｼｯｸM-PRO" w:hAnsi="HG丸ｺﾞｼｯｸM-PRO" w:hint="eastAsia"/>
        </w:rPr>
        <w:t>etc</w:t>
      </w:r>
      <w:proofErr w:type="spellEnd"/>
      <w:r w:rsidRPr="0007713C">
        <w:rPr>
          <w:rFonts w:ascii="HG丸ｺﾞｼｯｸM-PRO" w:eastAsia="HG丸ｺﾞｼｯｸM-PRO" w:hAnsi="HG丸ｺﾞｼｯｸM-PRO" w:hint="eastAsia"/>
        </w:rPr>
        <w:t>…）</w:t>
      </w:r>
    </w:p>
    <w:p w:rsidR="00D3694E" w:rsidRPr="0007713C" w:rsidRDefault="00D3694E"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 xml:space="preserve">　　　　　　　　　　　　　　　　　　　　　　　　　　　　　　　　　　　　　　　　　　　</w:t>
      </w:r>
      <w:proofErr w:type="spellStart"/>
      <w:r w:rsidRPr="0007713C">
        <w:rPr>
          <w:rFonts w:ascii="HG丸ｺﾞｼｯｸM-PRO" w:eastAsia="HG丸ｺﾞｼｯｸM-PRO" w:hAnsi="HG丸ｺﾞｼｯｸM-PRO" w:hint="eastAsia"/>
        </w:rPr>
        <w:t>etc</w:t>
      </w:r>
      <w:proofErr w:type="spellEnd"/>
      <w:r w:rsidRPr="0007713C">
        <w:rPr>
          <w:rFonts w:ascii="HG丸ｺﾞｼｯｸM-PRO" w:eastAsia="HG丸ｺﾞｼｯｸM-PRO" w:hAnsi="HG丸ｺﾞｼｯｸM-PRO" w:hint="eastAsia"/>
        </w:rPr>
        <w:t>…</w:t>
      </w:r>
    </w:p>
    <w:p w:rsidR="006D2AD9" w:rsidRPr="0007713C" w:rsidRDefault="006D2AD9" w:rsidP="00CB4DE3">
      <w:pPr>
        <w:rPr>
          <w:rFonts w:ascii="HG丸ｺﾞｼｯｸM-PRO" w:eastAsia="HG丸ｺﾞｼｯｸM-PRO" w:hAnsi="HG丸ｺﾞｼｯｸM-PRO"/>
        </w:rPr>
      </w:pPr>
    </w:p>
    <w:p w:rsidR="006D2AD9" w:rsidRPr="0007713C" w:rsidRDefault="006D2AD9"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◆タイプ４：「児童・生徒の観点」から「ゆとり教育」に否定的</w:t>
      </w:r>
    </w:p>
    <w:p w:rsidR="00D3694E" w:rsidRPr="0007713C" w:rsidRDefault="00D3694E"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→学習内容の削減は学習権の侵害である</w:t>
      </w:r>
    </w:p>
    <w:p w:rsidR="0007713C" w:rsidRDefault="00D3694E"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 xml:space="preserve">→ややできない子に合わせることよってできる子が飽き、学校が楽しくなくなる「吹きこぼれ」　</w:t>
      </w:r>
      <w:proofErr w:type="spellStart"/>
      <w:r w:rsidRPr="0007713C">
        <w:rPr>
          <w:rFonts w:ascii="HG丸ｺﾞｼｯｸM-PRO" w:eastAsia="HG丸ｺﾞｼｯｸM-PRO" w:hAnsi="HG丸ｺﾞｼｯｸM-PRO" w:hint="eastAsia"/>
        </w:rPr>
        <w:t>etc</w:t>
      </w:r>
      <w:proofErr w:type="spellEnd"/>
      <w:r w:rsidRPr="0007713C">
        <w:rPr>
          <w:rFonts w:ascii="HG丸ｺﾞｼｯｸM-PRO" w:eastAsia="HG丸ｺﾞｼｯｸM-PRO" w:hAnsi="HG丸ｺﾞｼｯｸM-PRO" w:hint="eastAsia"/>
        </w:rPr>
        <w:t>…</w:t>
      </w:r>
    </w:p>
    <w:p w:rsidR="0031661E" w:rsidRPr="0007713C" w:rsidRDefault="0031661E" w:rsidP="0007713C">
      <w:pPr>
        <w:rPr>
          <w:rFonts w:ascii="HG丸ｺﾞｼｯｸM-PRO" w:eastAsia="HG丸ｺﾞｼｯｸM-PRO" w:hAnsi="HG丸ｺﾞｼｯｸM-PRO"/>
        </w:rPr>
      </w:pPr>
    </w:p>
    <w:p w:rsidR="0007713C" w:rsidRPr="0007713C" w:rsidRDefault="0007713C" w:rsidP="0007713C">
      <w:pPr>
        <w:jc w:val="right"/>
        <w:rPr>
          <w:rFonts w:ascii="HG丸ｺﾞｼｯｸM-PRO" w:eastAsia="HG丸ｺﾞｼｯｸM-PRO" w:hAnsi="HG丸ｺﾞｼｯｸM-PRO"/>
          <w:bdr w:val="single" w:sz="4" w:space="0" w:color="auto"/>
        </w:rPr>
      </w:pPr>
      <w:r w:rsidRPr="0007713C">
        <w:rPr>
          <w:rFonts w:ascii="HG丸ｺﾞｼｯｸM-PRO" w:eastAsia="HG丸ｺﾞｼｯｸM-PRO" w:hAnsi="HG丸ｺﾞｼｯｸM-PRO" w:hint="eastAsia"/>
          <w:bdr w:val="single" w:sz="4" w:space="0" w:color="auto"/>
        </w:rPr>
        <w:t>担当：前田</w:t>
      </w:r>
    </w:p>
    <w:p w:rsidR="0007713C" w:rsidRPr="0007713C" w:rsidRDefault="00B015A6" w:rsidP="0007713C">
      <w:pPr>
        <w:rPr>
          <w:rFonts w:ascii="HG丸ｺﾞｼｯｸM-PRO" w:eastAsia="HG丸ｺﾞｼｯｸM-PRO" w:hAnsi="HG丸ｺﾞｼｯｸM-PRO"/>
          <w:b/>
          <w:u w:val="single"/>
        </w:rPr>
      </w:pPr>
      <w:r>
        <w:rPr>
          <w:rFonts w:ascii="HG丸ｺﾞｼｯｸM-PRO" w:eastAsia="HG丸ｺﾞｼｯｸM-PRO" w:hAnsi="HG丸ｺﾞｼｯｸM-PRO" w:hint="eastAsia"/>
          <w:b/>
          <w:u w:val="single"/>
        </w:rPr>
        <w:t xml:space="preserve">第６節　</w:t>
      </w:r>
      <w:r w:rsidR="0007713C" w:rsidRPr="0007713C">
        <w:rPr>
          <w:rFonts w:ascii="HG丸ｺﾞｼｯｸM-PRO" w:eastAsia="HG丸ｺﾞｼｯｸM-PRO" w:hAnsi="HG丸ｺﾞｼｯｸM-PRO" w:hint="eastAsia"/>
          <w:b/>
          <w:u w:val="single"/>
        </w:rPr>
        <w:t xml:space="preserve">「学力低下」の解釈をめぐって　　　　　　　　　　　　　　　　　　　　　　　　　　　　　</w:t>
      </w:r>
    </w:p>
    <w:p w:rsidR="0007713C" w:rsidRPr="0007713C" w:rsidRDefault="0007713C" w:rsidP="0007713C">
      <w:pPr>
        <w:rPr>
          <w:rFonts w:ascii="HG丸ｺﾞｼｯｸM-PRO" w:eastAsia="HG丸ｺﾞｼｯｸM-PRO" w:hAnsi="HG丸ｺﾞｼｯｸM-PRO"/>
        </w:rPr>
      </w:pP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筆者の主張</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現実にはタイプ１の論者が指摘する分岐型教育システムへと進行していくのではないか</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その背景</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我慢してついていけば、それなりに努力に応じたポストが割り振られるという学歴社会の底がすっかり抜けてしまい、勉強についていく意義を見出せ瀬なくなった児童の出現</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BUT</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子どもたちを勉強の場に引き戻すことは難しく、子どもたちが自分で選ぶ道ならばどの道でもいいという見方</w:t>
      </w:r>
    </w:p>
    <w:p w:rsidR="0007713C" w:rsidRPr="0007713C" w:rsidRDefault="0007713C" w:rsidP="0007713C">
      <w:pPr>
        <w:rPr>
          <w:rFonts w:ascii="HG丸ｺﾞｼｯｸM-PRO" w:eastAsia="HG丸ｺﾞｼｯｸM-PRO" w:hAnsi="HG丸ｺﾞｼｯｸM-PRO"/>
        </w:rPr>
      </w:pPr>
      <w:r w:rsidRPr="0007713C">
        <w:rPr>
          <w:rFonts w:ascii="HG丸ｺﾞｼｯｸM-PRO" w:eastAsia="HG丸ｺﾞｼｯｸM-PRO" w:hAnsi="HG丸ｺﾞｼｯｸM-PRO" w:hint="eastAsia"/>
        </w:rPr>
        <w:t>↓</w:t>
      </w:r>
    </w:p>
    <w:p w:rsidR="0007713C" w:rsidRDefault="0007713C" w:rsidP="00CB4DE3">
      <w:pPr>
        <w:rPr>
          <w:rFonts w:ascii="HG丸ｺﾞｼｯｸM-PRO" w:eastAsia="HG丸ｺﾞｼｯｸM-PRO" w:hAnsi="HG丸ｺﾞｼｯｸM-PRO"/>
        </w:rPr>
      </w:pPr>
      <w:r w:rsidRPr="0007713C">
        <w:rPr>
          <w:rFonts w:ascii="HG丸ｺﾞｼｯｸM-PRO" w:eastAsia="HG丸ｺﾞｼｯｸM-PRO" w:hAnsi="HG丸ｺﾞｼｯｸM-PRO" w:hint="eastAsia"/>
        </w:rPr>
        <w:t>すなわち、教育観や社会観、学校観の違いがあらわになり、それぞれの考えにしたがって学校選びをしていくとういうことにならざるをえないのではないか。</w:t>
      </w:r>
      <w:r>
        <w:rPr>
          <w:rFonts w:ascii="HG丸ｺﾞｼｯｸM-PRO" w:eastAsia="HG丸ｺﾞｼｯｸM-PRO" w:hAnsi="HG丸ｺﾞｼｯｸM-PRO"/>
        </w:rPr>
        <w:br w:type="page"/>
      </w:r>
    </w:p>
    <w:p w:rsidR="0007713C" w:rsidRPr="00097A5B" w:rsidRDefault="0007713C" w:rsidP="0007713C">
      <w:pPr>
        <w:rPr>
          <w:rFonts w:ascii="HG丸ｺﾞｼｯｸM-PRO" w:eastAsia="HG丸ｺﾞｼｯｸM-PRO" w:hAnsi="HG丸ｺﾞｼｯｸM-PRO"/>
          <w:bdr w:val="single" w:sz="4" w:space="0" w:color="auto"/>
        </w:rPr>
      </w:pPr>
      <w:r w:rsidRPr="00097A5B">
        <w:rPr>
          <w:rFonts w:ascii="HG丸ｺﾞｼｯｸM-PRO" w:eastAsia="HG丸ｺﾞｼｯｸM-PRO" w:hAnsi="HG丸ｺﾞｼｯｸM-PRO" w:hint="eastAsia"/>
          <w:bdr w:val="single" w:sz="4" w:space="0" w:color="auto"/>
        </w:rPr>
        <w:lastRenderedPageBreak/>
        <w:t>論点</w:t>
      </w:r>
    </w:p>
    <w:p w:rsidR="0007713C" w:rsidRPr="00195FC3" w:rsidRDefault="0007713C" w:rsidP="0007713C">
      <w:pPr>
        <w:rPr>
          <w:rFonts w:ascii="HG丸ｺﾞｼｯｸM-PRO" w:eastAsia="HG丸ｺﾞｼｯｸM-PRO" w:hAnsi="HG丸ｺﾞｼｯｸM-PRO"/>
        </w:rPr>
      </w:pPr>
      <w:r w:rsidRPr="00195FC3">
        <w:rPr>
          <w:rFonts w:ascii="HG丸ｺﾞｼｯｸM-PRO" w:eastAsia="HG丸ｺﾞｼｯｸM-PRO" w:hAnsi="HG丸ｺﾞｼｯｸM-PRO" w:hint="eastAsia"/>
        </w:rPr>
        <w:t>第3章の結論として筆者が述べていたように、日本の教育システムは分岐型になっていく傾向があるのか？</w:t>
      </w:r>
    </w:p>
    <w:p w:rsidR="0007713C" w:rsidRPr="00195FC3" w:rsidRDefault="0007713C" w:rsidP="0007713C">
      <w:pPr>
        <w:rPr>
          <w:rFonts w:ascii="HG丸ｺﾞｼｯｸM-PRO" w:eastAsia="HG丸ｺﾞｼｯｸM-PRO" w:hAnsi="HG丸ｺﾞｼｯｸM-PRO"/>
        </w:rPr>
      </w:pPr>
    </w:p>
    <w:p w:rsidR="0031661E" w:rsidRDefault="0007713C" w:rsidP="0007713C">
      <w:pPr>
        <w:rPr>
          <w:rFonts w:ascii="HG丸ｺﾞｼｯｸM-PRO" w:eastAsia="HG丸ｺﾞｼｯｸM-PRO" w:hAnsi="HG丸ｺﾞｼｯｸM-PRO"/>
          <w:bdr w:val="single" w:sz="4" w:space="0" w:color="auto"/>
        </w:rPr>
      </w:pPr>
      <w:r w:rsidRPr="00195FC3">
        <w:rPr>
          <w:rFonts w:ascii="HG丸ｺﾞｼｯｸM-PRO" w:eastAsia="HG丸ｺﾞｼｯｸM-PRO" w:hAnsi="HG丸ｺﾞｼｯｸM-PRO" w:hint="eastAsia"/>
          <w:bdr w:val="single" w:sz="4" w:space="0" w:color="auto"/>
        </w:rPr>
        <w:t>資料</w:t>
      </w:r>
    </w:p>
    <w:p w:rsidR="0031661E" w:rsidRDefault="0031661E" w:rsidP="0031661E">
      <w:pPr>
        <w:rPr>
          <w:rFonts w:ascii="HG丸ｺﾞｼｯｸM-PRO" w:eastAsia="HG丸ｺﾞｼｯｸM-PRO" w:hAnsi="HG丸ｺﾞｼｯｸM-PRO"/>
        </w:rPr>
      </w:pPr>
      <w:r>
        <w:rPr>
          <w:rFonts w:ascii="HG丸ｺﾞｼｯｸM-PRO" w:eastAsia="HG丸ｺﾞｼｯｸM-PRO" w:hAnsi="HG丸ｺﾞｼｯｸM-PRO" w:hint="eastAsia"/>
        </w:rPr>
        <w:t>◆</w:t>
      </w:r>
      <w:r w:rsidR="00404A11">
        <w:rPr>
          <w:rFonts w:ascii="HG丸ｺﾞｼｯｸM-PRO" w:eastAsia="HG丸ｺﾞｼｯｸM-PRO" w:hAnsi="HG丸ｺﾞｼｯｸM-PRO" w:hint="eastAsia"/>
        </w:rPr>
        <w:t>①</w:t>
      </w:r>
      <w:r>
        <w:rPr>
          <w:rFonts w:ascii="HG丸ｺﾞｼｯｸM-PRO" w:eastAsia="HG丸ｺﾞｼｯｸM-PRO" w:hAnsi="HG丸ｺﾞｼｯｸM-PRO" w:hint="eastAsia"/>
        </w:rPr>
        <w:t>高卒と大卒の就職先の違い</w:t>
      </w:r>
      <w:r w:rsidR="009751F6">
        <w:rPr>
          <w:rFonts w:ascii="HG丸ｺﾞｼｯｸM-PRO" w:eastAsia="HG丸ｺﾞｼｯｸM-PRO" w:hAnsi="HG丸ｺﾞｼｯｸM-PRO" w:hint="eastAsia"/>
        </w:rPr>
        <w:t>（日本）</w:t>
      </w:r>
    </w:p>
    <w:p w:rsidR="0031661E" w:rsidRDefault="0031661E" w:rsidP="0031661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114300</wp:posOffset>
            </wp:positionV>
            <wp:extent cx="5980430" cy="3902075"/>
            <wp:effectExtent l="0" t="0" r="1270" b="3175"/>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390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1E" w:rsidRDefault="00225949" w:rsidP="0031661E">
      <w:pPr>
        <w:rPr>
          <w:rFonts w:ascii="HG丸ｺﾞｼｯｸM-PRO" w:eastAsia="HG丸ｺﾞｼｯｸM-PRO" w:hAnsi="HG丸ｺﾞｼｯｸM-PRO"/>
          <w:sz w:val="18"/>
        </w:rPr>
      </w:pPr>
      <w:hyperlink r:id="rId10" w:history="1">
        <w:r w:rsidR="0031661E" w:rsidRPr="00C92E75">
          <w:rPr>
            <w:rStyle w:val="a9"/>
            <w:rFonts w:ascii="HG丸ｺﾞｼｯｸM-PRO" w:eastAsia="HG丸ｺﾞｼｯｸM-PRO" w:hAnsi="HG丸ｺﾞｼｯｸM-PRO"/>
            <w:sz w:val="18"/>
          </w:rPr>
          <w:t>http://www.google.co.jp/url?sa=t&amp;rct=j&amp;q=&amp;esrc=s&amp;source=web&amp;cd=1&amp;cad=rja&amp;uact=8&amp;ved=0CB4QFjAA&amp;url=http%3A%2F%2Fwww.mext.go.jp%2Fcomponent%2Fb_menu%2Fshingi%2Ftoushin%2F__icsFiles%2Fafieldfile%2F2011%2F01%2F31%2F1301878_3_1.pdf&amp;ei=ZXNNVdOTB82B8QWg34Ao&amp;usg=AFQjCNGunIk5_WidZo8iKgk_oT-awWA3iQ</w:t>
        </w:r>
      </w:hyperlink>
      <w:r w:rsidR="0031661E" w:rsidRPr="00C92E75">
        <w:rPr>
          <w:rFonts w:ascii="HG丸ｺﾞｼｯｸM-PRO" w:eastAsia="HG丸ｺﾞｼｯｸM-PRO" w:hAnsi="HG丸ｺﾞｼｯｸM-PRO"/>
          <w:sz w:val="18"/>
        </w:rPr>
        <w:t xml:space="preserve">　</w:t>
      </w:r>
      <w:r w:rsidR="0031661E" w:rsidRPr="00C92E75">
        <w:rPr>
          <w:rFonts w:ascii="HG丸ｺﾞｼｯｸM-PRO" w:eastAsia="HG丸ｺﾞｼｯｸM-PRO" w:hAnsi="HG丸ｺﾞｼｯｸM-PRO" w:hint="eastAsia"/>
          <w:sz w:val="18"/>
        </w:rPr>
        <w:t>（2015/05/09取得）</w:t>
      </w:r>
      <w:r w:rsidR="0031661E">
        <w:rPr>
          <w:rFonts w:ascii="HG丸ｺﾞｼｯｸM-PRO" w:eastAsia="HG丸ｺﾞｼｯｸM-PRO" w:hAnsi="HG丸ｺﾞｼｯｸM-PRO"/>
          <w:sz w:val="18"/>
        </w:rPr>
        <w:br w:type="page"/>
      </w:r>
    </w:p>
    <w:p w:rsidR="0031661E" w:rsidRDefault="0031661E" w:rsidP="0007713C">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00404A11">
        <w:rPr>
          <w:rFonts w:ascii="HG丸ｺﾞｼｯｸM-PRO" w:eastAsia="HG丸ｺﾞｼｯｸM-PRO" w:hAnsi="HG丸ｺﾞｼｯｸM-PRO" w:hint="eastAsia"/>
        </w:rPr>
        <w:t>②</w:t>
      </w:r>
      <w:r>
        <w:rPr>
          <w:rFonts w:ascii="HG丸ｺﾞｼｯｸM-PRO" w:eastAsia="HG丸ｺﾞｼｯｸM-PRO" w:hAnsi="HG丸ｺﾞｼｯｸM-PRO" w:hint="eastAsia"/>
        </w:rPr>
        <w:t>スーパーグローバルハイスクール、スーパーサイエンスハイスクールの設置</w:t>
      </w:r>
      <w:r w:rsidR="009751F6">
        <w:rPr>
          <w:rFonts w:ascii="HG丸ｺﾞｼｯｸM-PRO" w:eastAsia="HG丸ｺﾞｼｯｸM-PRO" w:hAnsi="HG丸ｺﾞｼｯｸM-PRO" w:hint="eastAsia"/>
        </w:rPr>
        <w:t>（日本）</w:t>
      </w:r>
    </w:p>
    <w:p w:rsidR="0031661E" w:rsidRDefault="0031661E" w:rsidP="0007713C">
      <w:pPr>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rPr>
        <w:t>◇スーパーグローバルハイスクール</w:t>
      </w:r>
    </w:p>
    <w:p w:rsidR="0031661E" w:rsidRDefault="0031661E" w:rsidP="0007713C">
      <w:pPr>
        <w:rPr>
          <w:rFonts w:ascii="HG丸ｺﾞｼｯｸM-PRO" w:eastAsia="HG丸ｺﾞｼｯｸM-PRO" w:hAnsi="HG丸ｺﾞｼｯｸM-PRO"/>
          <w:bdr w:val="single" w:sz="4" w:space="0" w:color="auto"/>
        </w:rPr>
      </w:pPr>
      <w:r>
        <w:rPr>
          <w:rFonts w:ascii="HG丸ｺﾞｼｯｸM-PRO" w:eastAsia="HG丸ｺﾞｼｯｸM-PRO" w:hAnsi="HG丸ｺﾞｼｯｸM-PRO"/>
          <w:noProof/>
        </w:rPr>
        <w:drawing>
          <wp:anchor distT="0" distB="0" distL="114300" distR="114300" simplePos="0" relativeHeight="251668480" behindDoc="0" locked="0" layoutInCell="1" allowOverlap="1" wp14:anchorId="39F38EE6" wp14:editId="4FBDE3DF">
            <wp:simplePos x="0" y="0"/>
            <wp:positionH relativeFrom="column">
              <wp:posOffset>0</wp:posOffset>
            </wp:positionH>
            <wp:positionV relativeFrom="paragraph">
              <wp:posOffset>38100</wp:posOffset>
            </wp:positionV>
            <wp:extent cx="6188710" cy="4271010"/>
            <wp:effectExtent l="0" t="0" r="254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427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1E" w:rsidRDefault="00225949" w:rsidP="0007713C">
      <w:pPr>
        <w:rPr>
          <w:rFonts w:ascii="HG丸ｺﾞｼｯｸM-PRO" w:eastAsia="HG丸ｺﾞｼｯｸM-PRO" w:hAnsi="HG丸ｺﾞｼｯｸM-PRO"/>
          <w:sz w:val="18"/>
        </w:rPr>
      </w:pPr>
      <w:hyperlink r:id="rId12" w:history="1">
        <w:r w:rsidR="0031661E" w:rsidRPr="00C92E75">
          <w:rPr>
            <w:rStyle w:val="a9"/>
            <w:rFonts w:ascii="HG丸ｺﾞｼｯｸM-PRO" w:eastAsia="HG丸ｺﾞｼｯｸM-PRO" w:hAnsi="HG丸ｺﾞｼｯｸM-PRO"/>
            <w:sz w:val="18"/>
          </w:rPr>
          <w:t>http://www.google.co.jp/url?sa=t&amp;rct=j&amp;q=&amp;esrc=s&amp;source=web&amp;cd=3&amp;cad=rja&amp;uact=8&amp;ved=0CCsQFjAC&amp;url=http%3A%2F%2Fwww.mext.go.jp%2Fa_menu%2Fkokusai%2Fsgh%2F__icsFiles%2Fafieldfile%2F2014%2F03%2F28%2F1346060_03_4_3.pdf&amp;ei=x4FNVcrEC-KymAWn7ICYDg&amp;usg=AFQjCNGcGRJIyRL80rLbZ3fd09qF4-HYBw&amp;sig2=es0GYPGsKSZxKtAwiUG-Xg</w:t>
        </w:r>
      </w:hyperlink>
      <w:r w:rsidR="0031661E" w:rsidRPr="00C92E75">
        <w:rPr>
          <w:rFonts w:ascii="HG丸ｺﾞｼｯｸM-PRO" w:eastAsia="HG丸ｺﾞｼｯｸM-PRO" w:hAnsi="HG丸ｺﾞｼｯｸM-PRO"/>
          <w:sz w:val="18"/>
        </w:rPr>
        <w:t xml:space="preserve">　</w:t>
      </w:r>
      <w:r w:rsidR="0031661E" w:rsidRPr="00C92E75">
        <w:rPr>
          <w:rFonts w:ascii="HG丸ｺﾞｼｯｸM-PRO" w:eastAsia="HG丸ｺﾞｼｯｸM-PRO" w:hAnsi="HG丸ｺﾞｼｯｸM-PRO" w:hint="eastAsia"/>
          <w:sz w:val="18"/>
        </w:rPr>
        <w:t>（2015/05/09取得）</w:t>
      </w:r>
      <w:r w:rsidR="0031661E">
        <w:rPr>
          <w:rFonts w:ascii="HG丸ｺﾞｼｯｸM-PRO" w:eastAsia="HG丸ｺﾞｼｯｸM-PRO" w:hAnsi="HG丸ｺﾞｼｯｸM-PRO"/>
          <w:sz w:val="18"/>
        </w:rPr>
        <w:br w:type="page"/>
      </w:r>
    </w:p>
    <w:p w:rsidR="0031661E" w:rsidRPr="009751F6" w:rsidRDefault="009751F6" w:rsidP="0007713C">
      <w:pPr>
        <w:rPr>
          <w:rFonts w:ascii="HG丸ｺﾞｼｯｸM-PRO" w:eastAsia="HG丸ｺﾞｼｯｸM-PRO" w:hAnsi="HG丸ｺﾞｼｯｸM-PRO"/>
        </w:rPr>
      </w:pPr>
      <w:r w:rsidRPr="009751F6">
        <w:rPr>
          <w:rFonts w:ascii="HG丸ｺﾞｼｯｸM-PRO" w:eastAsia="HG丸ｺﾞｼｯｸM-PRO" w:hAnsi="HG丸ｺﾞｼｯｸM-PRO"/>
          <w:noProof/>
        </w:rPr>
        <w:lastRenderedPageBreak/>
        <w:drawing>
          <wp:anchor distT="0" distB="0" distL="114300" distR="114300" simplePos="0" relativeHeight="251669504" behindDoc="0" locked="0" layoutInCell="1" allowOverlap="1" wp14:anchorId="52E80487" wp14:editId="2A02A1E9">
            <wp:simplePos x="0" y="0"/>
            <wp:positionH relativeFrom="column">
              <wp:posOffset>121920</wp:posOffset>
            </wp:positionH>
            <wp:positionV relativeFrom="paragraph">
              <wp:posOffset>341630</wp:posOffset>
            </wp:positionV>
            <wp:extent cx="5791835" cy="427355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35"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1F6">
        <w:rPr>
          <w:rFonts w:ascii="HG丸ｺﾞｼｯｸM-PRO" w:eastAsia="HG丸ｺﾞｼｯｸM-PRO" w:hAnsi="HG丸ｺﾞｼｯｸM-PRO" w:hint="eastAsia"/>
        </w:rPr>
        <w:t>◇スーパーサイエンスハイスクール</w:t>
      </w:r>
    </w:p>
    <w:p w:rsidR="009751F6" w:rsidRDefault="009751F6" w:rsidP="0007713C">
      <w:pPr>
        <w:rPr>
          <w:rFonts w:ascii="HG丸ｺﾞｼｯｸM-PRO" w:eastAsia="HG丸ｺﾞｼｯｸM-PRO" w:hAnsi="HG丸ｺﾞｼｯｸM-PRO"/>
          <w:sz w:val="18"/>
        </w:rPr>
      </w:pPr>
    </w:p>
    <w:p w:rsidR="009751F6" w:rsidRDefault="00225949" w:rsidP="0007713C">
      <w:pPr>
        <w:rPr>
          <w:rFonts w:ascii="HG丸ｺﾞｼｯｸM-PRO" w:eastAsia="HG丸ｺﾞｼｯｸM-PRO" w:hAnsi="HG丸ｺﾞｼｯｸM-PRO"/>
          <w:sz w:val="18"/>
        </w:rPr>
      </w:pPr>
      <w:hyperlink r:id="rId14" w:history="1">
        <w:r w:rsidR="0031661E" w:rsidRPr="0031661E">
          <w:rPr>
            <w:rStyle w:val="a9"/>
            <w:rFonts w:ascii="HG丸ｺﾞｼｯｸM-PRO" w:eastAsia="HG丸ｺﾞｼｯｸM-PRO" w:hAnsi="HG丸ｺﾞｼｯｸM-PRO"/>
            <w:sz w:val="18"/>
          </w:rPr>
          <w:t>http://www.google.co.jp/url?sa=t&amp;rct=j&amp;q=&amp;esrc=s&amp;source=web&amp;cd=7&amp;cad=rja&amp;uact=8&amp;ved=0CEoQFjAG&amp;url=http%3A%2F%2Fwww.mext.go.jp%2Fb_menu%2Fhoudou%2F25%2F03%2F__icsFiles%2Fafieldfile%2F2013%2F03%2F12%2F1331269_6.pdf&amp;ei=e4JNVZH_BeWxmAWTh4CoDw&amp;usg=AFQjCNHLBiR46</w:t>
        </w:r>
        <w:r w:rsidR="0031661E" w:rsidRPr="0031661E">
          <w:rPr>
            <w:rStyle w:val="a9"/>
            <w:rFonts w:ascii="HG丸ｺﾞｼｯｸM-PRO" w:eastAsia="HG丸ｺﾞｼｯｸM-PRO" w:hAnsi="HG丸ｺﾞｼｯｸM-PRO" w:hint="eastAsia"/>
            <w:sz w:val="18"/>
          </w:rPr>
          <w:t>zEuvlc2PFTPO91uMY9jSw&amp;sig2=xSP_sDxvkfIX7vG_4-_yJA</w:t>
        </w:r>
      </w:hyperlink>
      <w:r w:rsidR="0031661E" w:rsidRPr="0031661E">
        <w:rPr>
          <w:rFonts w:ascii="HG丸ｺﾞｼｯｸM-PRO" w:eastAsia="HG丸ｺﾞｼｯｸM-PRO" w:hAnsi="HG丸ｺﾞｼｯｸM-PRO" w:hint="eastAsia"/>
          <w:sz w:val="18"/>
        </w:rPr>
        <w:t xml:space="preserve">　（2015/05/09取得）</w:t>
      </w:r>
      <w:r w:rsidR="009751F6">
        <w:rPr>
          <w:rFonts w:ascii="HG丸ｺﾞｼｯｸM-PRO" w:eastAsia="HG丸ｺﾞｼｯｸM-PRO" w:hAnsi="HG丸ｺﾞｼｯｸM-PRO"/>
          <w:sz w:val="18"/>
        </w:rPr>
        <w:br w:type="page"/>
      </w:r>
    </w:p>
    <w:p w:rsidR="0031661E" w:rsidRDefault="0031661E" w:rsidP="0031661E">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70528" behindDoc="0" locked="0" layoutInCell="1" allowOverlap="1" wp14:anchorId="633C2D6C" wp14:editId="16A760F4">
            <wp:simplePos x="0" y="0"/>
            <wp:positionH relativeFrom="column">
              <wp:posOffset>0</wp:posOffset>
            </wp:positionH>
            <wp:positionV relativeFrom="paragraph">
              <wp:posOffset>609600</wp:posOffset>
            </wp:positionV>
            <wp:extent cx="6188075" cy="3627120"/>
            <wp:effectExtent l="0" t="0" r="3175"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075" cy="3627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w:t>
      </w:r>
      <w:r w:rsidR="00404A11">
        <w:rPr>
          <w:rFonts w:ascii="HG丸ｺﾞｼｯｸM-PRO" w:eastAsia="HG丸ｺﾞｼｯｸM-PRO" w:hAnsi="HG丸ｺﾞｼｯｸM-PRO" w:hint="eastAsia"/>
        </w:rPr>
        <w:t>③</w:t>
      </w:r>
      <w:r>
        <w:rPr>
          <w:rFonts w:ascii="HG丸ｺﾞｼｯｸM-PRO" w:eastAsia="HG丸ｺﾞｼｯｸM-PRO" w:hAnsi="HG丸ｺﾞｼｯｸM-PRO" w:hint="eastAsia"/>
        </w:rPr>
        <w:t>奨学金制度</w:t>
      </w:r>
    </w:p>
    <w:p w:rsidR="0031661E" w:rsidRDefault="0031661E" w:rsidP="0031661E">
      <w:pPr>
        <w:rPr>
          <w:rFonts w:ascii="HG丸ｺﾞｼｯｸM-PRO" w:eastAsia="HG丸ｺﾞｼｯｸM-PRO" w:hAnsi="HG丸ｺﾞｼｯｸM-PRO"/>
        </w:rPr>
      </w:pPr>
      <w:r w:rsidRPr="00C92E75">
        <w:rPr>
          <w:rFonts w:ascii="HG丸ｺﾞｼｯｸM-PRO" w:eastAsia="HG丸ｺﾞｼｯｸM-PRO" w:hAnsi="HG丸ｺﾞｼｯｸM-PRO" w:hint="eastAsia"/>
        </w:rPr>
        <w:t>奨学金事業費の推移</w:t>
      </w:r>
    </w:p>
    <w:p w:rsidR="0031661E" w:rsidRDefault="00225949" w:rsidP="0031661E">
      <w:pPr>
        <w:rPr>
          <w:rFonts w:ascii="HG丸ｺﾞｼｯｸM-PRO" w:eastAsia="HG丸ｺﾞｼｯｸM-PRO" w:hAnsi="HG丸ｺﾞｼｯｸM-PRO"/>
          <w:sz w:val="18"/>
        </w:rPr>
      </w:pPr>
      <w:hyperlink r:id="rId16" w:history="1">
        <w:r w:rsidR="0031661E" w:rsidRPr="00C92E75">
          <w:rPr>
            <w:rStyle w:val="a9"/>
            <w:rFonts w:ascii="HG丸ｺﾞｼｯｸM-PRO" w:eastAsia="HG丸ｺﾞｼｯｸM-PRO" w:hAnsi="HG丸ｺﾞｼｯｸM-PRO" w:hint="eastAsia"/>
            <w:sz w:val="18"/>
          </w:rPr>
          <w:t>http://www.mext.go.jp/a_menu/koutou/shougakukin/main.htm</w:t>
        </w:r>
      </w:hyperlink>
      <w:r w:rsidR="0031661E" w:rsidRPr="00C92E75">
        <w:rPr>
          <w:rFonts w:ascii="HG丸ｺﾞｼｯｸM-PRO" w:eastAsia="HG丸ｺﾞｼｯｸM-PRO" w:hAnsi="HG丸ｺﾞｼｯｸM-PRO" w:hint="eastAsia"/>
          <w:sz w:val="18"/>
        </w:rPr>
        <w:t xml:space="preserve">　（</w:t>
      </w:r>
      <w:r w:rsidR="0031661E" w:rsidRPr="00C92E75">
        <w:rPr>
          <w:rFonts w:ascii="HG丸ｺﾞｼｯｸM-PRO" w:eastAsia="HG丸ｺﾞｼｯｸM-PRO" w:hAnsi="HG丸ｺﾞｼｯｸM-PRO"/>
          <w:sz w:val="18"/>
        </w:rPr>
        <w:t>2015/05/09</w:t>
      </w:r>
      <w:r w:rsidR="0031661E" w:rsidRPr="00C92E75">
        <w:rPr>
          <w:rFonts w:ascii="HG丸ｺﾞｼｯｸM-PRO" w:eastAsia="HG丸ｺﾞｼｯｸM-PRO" w:hAnsi="HG丸ｺﾞｼｯｸM-PRO" w:hint="eastAsia"/>
          <w:sz w:val="18"/>
        </w:rPr>
        <w:t>取得）</w:t>
      </w:r>
      <w:r w:rsidR="0031661E">
        <w:rPr>
          <w:rFonts w:ascii="HG丸ｺﾞｼｯｸM-PRO" w:eastAsia="HG丸ｺﾞｼｯｸM-PRO" w:hAnsi="HG丸ｺﾞｼｯｸM-PRO"/>
          <w:sz w:val="18"/>
        </w:rPr>
        <w:br w:type="page"/>
      </w:r>
    </w:p>
    <w:p w:rsidR="00404A11" w:rsidRDefault="0007713C" w:rsidP="0007713C">
      <w:pPr>
        <w:rPr>
          <w:rFonts w:ascii="HG丸ｺﾞｼｯｸM-PRO" w:eastAsia="HG丸ｺﾞｼｯｸM-PRO" w:hAnsi="HG丸ｺﾞｼｯｸM-PRO"/>
        </w:rPr>
      </w:pPr>
      <w:r>
        <w:rPr>
          <w:rFonts w:ascii="HG丸ｺﾞｼｯｸM-PRO" w:eastAsia="HG丸ｺﾞｼｯｸM-PRO" w:hAnsi="HG丸ｺﾞｼｯｸM-PRO"/>
        </w:rPr>
        <w:lastRenderedPageBreak/>
        <w:t>◆</w:t>
      </w:r>
      <w:r w:rsidR="00404A11">
        <w:rPr>
          <w:rFonts w:ascii="HG丸ｺﾞｼｯｸM-PRO" w:eastAsia="HG丸ｺﾞｼｯｸM-PRO" w:hAnsi="HG丸ｺﾞｼｯｸM-PRO" w:hint="eastAsia"/>
        </w:rPr>
        <w:t>④</w:t>
      </w:r>
      <w:r>
        <w:rPr>
          <w:rFonts w:ascii="HG丸ｺﾞｼｯｸM-PRO" w:eastAsia="HG丸ｺﾞｼｯｸM-PRO" w:hAnsi="HG丸ｺﾞｼｯｸM-PRO"/>
        </w:rPr>
        <w:t>東大合格者数ランキングの推移</w:t>
      </w:r>
      <w:r w:rsidR="009751F6">
        <w:rPr>
          <w:rFonts w:ascii="HG丸ｺﾞｼｯｸM-PRO" w:eastAsia="HG丸ｺﾞｼｯｸM-PRO" w:hAnsi="HG丸ｺﾞｼｯｸM-PRO" w:hint="eastAsia"/>
        </w:rPr>
        <w:t>（日本）</w:t>
      </w:r>
    </w:p>
    <w:p w:rsidR="0007713C" w:rsidRDefault="0007713C" w:rsidP="0007713C">
      <w:pPr>
        <w:rPr>
          <w:rFonts w:ascii="HG丸ｺﾞｼｯｸM-PRO" w:eastAsia="HG丸ｺﾞｼｯｸM-PRO" w:hAnsi="HG丸ｺﾞｼｯｸM-PRO"/>
        </w:rPr>
      </w:pPr>
      <w:r>
        <w:rPr>
          <w:noProof/>
        </w:rPr>
        <w:drawing>
          <wp:anchor distT="0" distB="0" distL="114300" distR="114300" simplePos="0" relativeHeight="251663360" behindDoc="0" locked="0" layoutInCell="1" allowOverlap="1" wp14:anchorId="73B6CD30" wp14:editId="46EA98BB">
            <wp:simplePos x="0" y="0"/>
            <wp:positionH relativeFrom="margin">
              <wp:posOffset>9525</wp:posOffset>
            </wp:positionH>
            <wp:positionV relativeFrom="paragraph">
              <wp:posOffset>152400</wp:posOffset>
            </wp:positionV>
            <wp:extent cx="5335905" cy="3933820"/>
            <wp:effectExtent l="0" t="0" r="0" b="0"/>
            <wp:wrapNone/>
            <wp:docPr id="6" name="図 6" descr="http://www2.ttcn.ne.jp/honkawa/images/38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ttcn.ne.jp/honkawa/images/3860.gif"/>
                    <pic:cNvPicPr>
                      <a:picLocks noChangeAspect="1" noChangeArrowheads="1"/>
                    </pic:cNvPicPr>
                  </pic:nvPicPr>
                  <pic:blipFill rotWithShape="1">
                    <a:blip r:embed="rId17">
                      <a:extLst>
                        <a:ext uri="{28A0092B-C50C-407E-A947-70E740481C1C}">
                          <a14:useLocalDpi xmlns:a14="http://schemas.microsoft.com/office/drawing/2010/main" val="0"/>
                        </a:ext>
                      </a:extLst>
                    </a:blip>
                    <a:srcRect t="5057"/>
                    <a:stretch/>
                  </pic:blipFill>
                  <pic:spPr bwMode="auto">
                    <a:xfrm>
                      <a:off x="0" y="0"/>
                      <a:ext cx="5335905" cy="393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713C" w:rsidRDefault="0007713C" w:rsidP="0007713C">
      <w:pPr>
        <w:rPr>
          <w:noProof/>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p>
    <w:p w:rsidR="0031661E" w:rsidRDefault="00225949" w:rsidP="0007713C">
      <w:pPr>
        <w:rPr>
          <w:rFonts w:ascii="HG丸ｺﾞｼｯｸM-PRO" w:eastAsia="HG丸ｺﾞｼｯｸM-PRO" w:hAnsi="HG丸ｺﾞｼｯｸM-PRO"/>
          <w:sz w:val="18"/>
        </w:rPr>
      </w:pPr>
      <w:hyperlink r:id="rId18" w:history="1">
        <w:r w:rsidR="0007713C" w:rsidRPr="00C92E75">
          <w:rPr>
            <w:rStyle w:val="a9"/>
            <w:rFonts w:ascii="HG丸ｺﾞｼｯｸM-PRO" w:eastAsia="HG丸ｺﾞｼｯｸM-PRO" w:hAnsi="HG丸ｺﾞｼｯｸM-PRO"/>
            <w:sz w:val="18"/>
          </w:rPr>
          <w:t>http://www2.ttcn.ne.jp/honkawa/3860.html</w:t>
        </w:r>
      </w:hyperlink>
      <w:r w:rsidR="0007713C" w:rsidRPr="00C92E75">
        <w:rPr>
          <w:rFonts w:ascii="HG丸ｺﾞｼｯｸM-PRO" w:eastAsia="HG丸ｺﾞｼｯｸM-PRO" w:hAnsi="HG丸ｺﾞｼｯｸM-PRO"/>
          <w:sz w:val="18"/>
        </w:rPr>
        <w:t xml:space="preserve">　</w:t>
      </w:r>
      <w:r w:rsidR="0007713C" w:rsidRPr="00C92E75">
        <w:rPr>
          <w:rFonts w:ascii="HG丸ｺﾞｼｯｸM-PRO" w:eastAsia="HG丸ｺﾞｼｯｸM-PRO" w:hAnsi="HG丸ｺﾞｼｯｸM-PRO" w:hint="eastAsia"/>
          <w:sz w:val="18"/>
        </w:rPr>
        <w:t>（2015/05/09取得）</w:t>
      </w:r>
      <w:r w:rsidR="0031661E">
        <w:rPr>
          <w:rFonts w:ascii="HG丸ｺﾞｼｯｸM-PRO" w:eastAsia="HG丸ｺﾞｼｯｸM-PRO" w:hAnsi="HG丸ｺﾞｼｯｸM-PRO"/>
          <w:sz w:val="18"/>
        </w:rPr>
        <w:br w:type="page"/>
      </w:r>
    </w:p>
    <w:p w:rsidR="0007713C" w:rsidRDefault="0031661E" w:rsidP="0007713C">
      <w:pPr>
        <w:rPr>
          <w:rFonts w:ascii="HG丸ｺﾞｼｯｸM-PRO" w:eastAsia="HG丸ｺﾞｼｯｸM-PRO" w:hAnsi="HG丸ｺﾞｼｯｸM-PRO"/>
        </w:rPr>
      </w:pPr>
      <w:r w:rsidRPr="00652117">
        <w:rPr>
          <w:noProof/>
        </w:rPr>
        <w:lastRenderedPageBreak/>
        <w:drawing>
          <wp:anchor distT="0" distB="0" distL="114300" distR="114300" simplePos="0" relativeHeight="251665408" behindDoc="0" locked="0" layoutInCell="1" allowOverlap="1" wp14:anchorId="0972350F" wp14:editId="7D6A47ED">
            <wp:simplePos x="0" y="0"/>
            <wp:positionH relativeFrom="margin">
              <wp:posOffset>304165</wp:posOffset>
            </wp:positionH>
            <wp:positionV relativeFrom="paragraph">
              <wp:posOffset>247650</wp:posOffset>
            </wp:positionV>
            <wp:extent cx="5325745" cy="5200650"/>
            <wp:effectExtent l="0" t="0" r="8255" b="0"/>
            <wp:wrapTopAndBottom/>
            <wp:docPr id="7" name="図 7" descr="C:\Users\Erika\Pictures\Screenshots\スクリーンショット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Pictures\Screenshots\スクリーンショット (2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232" r="21187"/>
                    <a:stretch/>
                  </pic:blipFill>
                  <pic:spPr bwMode="auto">
                    <a:xfrm>
                      <a:off x="0" y="0"/>
                      <a:ext cx="5325745" cy="520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13C">
        <w:rPr>
          <w:rFonts w:ascii="HG丸ｺﾞｼｯｸM-PRO" w:eastAsia="HG丸ｺﾞｼｯｸM-PRO" w:hAnsi="HG丸ｺﾞｼｯｸM-PRO" w:hint="eastAsia"/>
        </w:rPr>
        <w:t>◆</w:t>
      </w:r>
      <w:r w:rsidR="00404A11">
        <w:rPr>
          <w:rFonts w:ascii="HG丸ｺﾞｼｯｸM-PRO" w:eastAsia="HG丸ｺﾞｼｯｸM-PRO" w:hAnsi="HG丸ｺﾞｼｯｸM-PRO" w:hint="eastAsia"/>
        </w:rPr>
        <w:t>⑤</w:t>
      </w:r>
      <w:r w:rsidR="0007713C">
        <w:rPr>
          <w:rFonts w:ascii="HG丸ｺﾞｼｯｸM-PRO" w:eastAsia="HG丸ｺﾞｼｯｸM-PRO" w:hAnsi="HG丸ｺﾞｼｯｸM-PRO" w:hint="eastAsia"/>
        </w:rPr>
        <w:t>先進国の義務教育年限</w:t>
      </w:r>
    </w:p>
    <w:p w:rsidR="0007713C" w:rsidRDefault="0007713C" w:rsidP="0007713C">
      <w:pPr>
        <w:rPr>
          <w:rFonts w:ascii="HG丸ｺﾞｼｯｸM-PRO" w:eastAsia="HG丸ｺﾞｼｯｸM-PRO" w:hAnsi="HG丸ｺﾞｼｯｸM-PRO"/>
        </w:rPr>
      </w:pPr>
    </w:p>
    <w:p w:rsidR="0031661E" w:rsidRDefault="00225949" w:rsidP="0007713C">
      <w:pPr>
        <w:rPr>
          <w:rFonts w:ascii="HG丸ｺﾞｼｯｸM-PRO" w:eastAsia="HG丸ｺﾞｼｯｸM-PRO" w:hAnsi="HG丸ｺﾞｼｯｸM-PRO"/>
          <w:sz w:val="18"/>
        </w:rPr>
      </w:pPr>
      <w:hyperlink r:id="rId20" w:history="1">
        <w:r w:rsidR="0007713C" w:rsidRPr="00C92E75">
          <w:rPr>
            <w:rStyle w:val="a9"/>
            <w:rFonts w:ascii="HG丸ｺﾞｼｯｸM-PRO" w:eastAsia="HG丸ｺﾞｼｯｸM-PRO" w:hAnsi="HG丸ｺﾞｼｯｸM-PRO"/>
            <w:sz w:val="18"/>
          </w:rPr>
          <w:t>http://www.google.co.jp/url?sa=t&amp;rct=j&amp;q=&amp;esrc=s&amp;source=web&amp;cd=1&amp;cad=rja&amp;uact=8&amp;ved=0CB4QFjAA&amp;url=http%3A%2F%2Fwww.mext.go.jp%2Fb_menu%2Fshingi%2Fchukyo%2Fchukyo6%2Fgijiroku%2F05030101%2F007%2F003.pdf&amp;ei=o4BNVYvJLcnq8AXq_YCQCw&amp;usg=AFQjCNFmsdrj4qgor13-BR5Kwgj21bJeQA&amp;sig2=rWDPVDTjC2RunV0CAsajbw</w:t>
        </w:r>
      </w:hyperlink>
      <w:r w:rsidR="0007713C" w:rsidRPr="00C92E75">
        <w:rPr>
          <w:rFonts w:ascii="HG丸ｺﾞｼｯｸM-PRO" w:eastAsia="HG丸ｺﾞｼｯｸM-PRO" w:hAnsi="HG丸ｺﾞｼｯｸM-PRO"/>
          <w:sz w:val="18"/>
        </w:rPr>
        <w:t xml:space="preserve">　</w:t>
      </w:r>
      <w:r w:rsidR="0007713C" w:rsidRPr="00C92E75">
        <w:rPr>
          <w:rFonts w:ascii="HG丸ｺﾞｼｯｸM-PRO" w:eastAsia="HG丸ｺﾞｼｯｸM-PRO" w:hAnsi="HG丸ｺﾞｼｯｸM-PRO" w:hint="eastAsia"/>
          <w:sz w:val="18"/>
        </w:rPr>
        <w:t>（2015/05/09取得）</w:t>
      </w:r>
      <w:r w:rsidR="0031661E">
        <w:rPr>
          <w:rFonts w:ascii="HG丸ｺﾞｼｯｸM-PRO" w:eastAsia="HG丸ｺﾞｼｯｸM-PRO" w:hAnsi="HG丸ｺﾞｼｯｸM-PRO"/>
          <w:sz w:val="18"/>
        </w:rPr>
        <w:br w:type="page"/>
      </w:r>
    </w:p>
    <w:p w:rsidR="00404A11" w:rsidRDefault="0007713C" w:rsidP="0007713C">
      <w:pPr>
        <w:rPr>
          <w:rFonts w:ascii="HG丸ｺﾞｼｯｸM-PRO" w:eastAsia="HG丸ｺﾞｼｯｸM-PRO" w:hAnsi="HG丸ｺﾞｼｯｸM-PRO"/>
        </w:rPr>
      </w:pPr>
      <w:r>
        <w:rPr>
          <w:rFonts w:ascii="HG丸ｺﾞｼｯｸM-PRO" w:eastAsia="HG丸ｺﾞｼｯｸM-PRO" w:hAnsi="HG丸ｺﾞｼｯｸM-PRO"/>
        </w:rPr>
        <w:lastRenderedPageBreak/>
        <w:t>◆</w:t>
      </w:r>
      <w:r w:rsidR="00404A11">
        <w:rPr>
          <w:rFonts w:ascii="HG丸ｺﾞｼｯｸM-PRO" w:eastAsia="HG丸ｺﾞｼｯｸM-PRO" w:hAnsi="HG丸ｺﾞｼｯｸM-PRO" w:hint="eastAsia"/>
        </w:rPr>
        <w:t>⑥</w:t>
      </w:r>
      <w:r>
        <w:rPr>
          <w:rFonts w:ascii="HG丸ｺﾞｼｯｸM-PRO" w:eastAsia="HG丸ｺﾞｼｯｸM-PRO" w:hAnsi="HG丸ｺﾞｼｯｸM-PRO"/>
        </w:rPr>
        <w:t>ドイツの学校系統図</w:t>
      </w:r>
    </w:p>
    <w:p w:rsidR="00404A11" w:rsidRDefault="00404A11" w:rsidP="0007713C">
      <w:pPr>
        <w:rPr>
          <w:rFonts w:ascii="HG丸ｺﾞｼｯｸM-PRO" w:eastAsia="HG丸ｺﾞｼｯｸM-PRO" w:hAnsi="HG丸ｺﾞｼｯｸM-PRO"/>
        </w:rPr>
      </w:pPr>
    </w:p>
    <w:p w:rsidR="0007713C" w:rsidRDefault="0007713C" w:rsidP="0007713C">
      <w:pPr>
        <w:rPr>
          <w:rFonts w:ascii="HG丸ｺﾞｼｯｸM-PRO" w:eastAsia="HG丸ｺﾞｼｯｸM-PRO" w:hAnsi="HG丸ｺﾞｼｯｸM-PRO"/>
        </w:rPr>
      </w:pPr>
      <w:r>
        <w:rPr>
          <w:noProof/>
          <w:color w:val="000000"/>
        </w:rPr>
        <w:drawing>
          <wp:anchor distT="0" distB="0" distL="114300" distR="114300" simplePos="0" relativeHeight="251666432" behindDoc="0" locked="0" layoutInCell="1" allowOverlap="1" wp14:anchorId="625AA639" wp14:editId="4AA7D443">
            <wp:simplePos x="0" y="0"/>
            <wp:positionH relativeFrom="margin">
              <wp:posOffset>704850</wp:posOffset>
            </wp:positionH>
            <wp:positionV relativeFrom="paragraph">
              <wp:posOffset>19050</wp:posOffset>
            </wp:positionV>
            <wp:extent cx="4310967" cy="3752850"/>
            <wp:effectExtent l="0" t="0" r="0" b="0"/>
            <wp:wrapTopAndBottom/>
            <wp:docPr id="8" name="図 8" descr="http://www.mext.go.jp/b_menu/shingi/chousa/shougai/015/siryo/08102203/001/016/00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xt.go.jp/b_menu/shingi/chousa/shougai/015/siryo/08102203/001/016/004/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0967"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1F6" w:rsidRDefault="00225949" w:rsidP="00CB4DE3">
      <w:pPr>
        <w:rPr>
          <w:rFonts w:ascii="HG丸ｺﾞｼｯｸM-PRO" w:eastAsia="HG丸ｺﾞｼｯｸM-PRO" w:hAnsi="HG丸ｺﾞｼｯｸM-PRO"/>
          <w:sz w:val="18"/>
        </w:rPr>
      </w:pPr>
      <w:hyperlink r:id="rId22" w:history="1">
        <w:r w:rsidR="0007713C" w:rsidRPr="00C92E75">
          <w:rPr>
            <w:rStyle w:val="a9"/>
            <w:rFonts w:ascii="HG丸ｺﾞｼｯｸM-PRO" w:eastAsia="HG丸ｺﾞｼｯｸM-PRO" w:hAnsi="HG丸ｺﾞｼｯｸM-PRO" w:hint="eastAsia"/>
            <w:sz w:val="18"/>
          </w:rPr>
          <w:t>http://www.mext.go.jp/b_menu/shingi/chousa/shougai/015/siryo/08102203/001/016/004.htm</w:t>
        </w:r>
      </w:hyperlink>
      <w:r w:rsidR="0007713C" w:rsidRPr="00C92E75">
        <w:rPr>
          <w:rFonts w:ascii="HG丸ｺﾞｼｯｸM-PRO" w:eastAsia="HG丸ｺﾞｼｯｸM-PRO" w:hAnsi="HG丸ｺﾞｼｯｸM-PRO" w:hint="eastAsia"/>
          <w:sz w:val="18"/>
        </w:rPr>
        <w:t xml:space="preserve">　（2015/05/09取得）</w:t>
      </w:r>
      <w:r w:rsidR="009751F6">
        <w:rPr>
          <w:rFonts w:ascii="HG丸ｺﾞｼｯｸM-PRO" w:eastAsia="HG丸ｺﾞｼｯｸM-PRO" w:hAnsi="HG丸ｺﾞｼｯｸM-PRO"/>
          <w:sz w:val="18"/>
        </w:rPr>
        <w:br w:type="page"/>
      </w:r>
    </w:p>
    <w:p w:rsidR="00D3694E" w:rsidRDefault="009751F6" w:rsidP="00CB4DE3">
      <w:pPr>
        <w:rPr>
          <w:rFonts w:ascii="HG丸ｺﾞｼｯｸM-PRO" w:eastAsia="HG丸ｺﾞｼｯｸM-PRO" w:hAnsi="HG丸ｺﾞｼｯｸM-PRO"/>
          <w:sz w:val="18"/>
        </w:rPr>
      </w:pPr>
      <w:r>
        <w:rPr>
          <w:rFonts w:ascii="HG丸ｺﾞｼｯｸM-PRO" w:eastAsia="HG丸ｺﾞｼｯｸM-PRO" w:hAnsi="HG丸ｺﾞｼｯｸM-PRO" w:hint="eastAsia"/>
          <w:sz w:val="18"/>
        </w:rPr>
        <w:lastRenderedPageBreak/>
        <w:t>◆</w:t>
      </w:r>
      <w:r w:rsidR="00404A11">
        <w:rPr>
          <w:rFonts w:ascii="HG丸ｺﾞｼｯｸM-PRO" w:eastAsia="HG丸ｺﾞｼｯｸM-PRO" w:hAnsi="HG丸ｺﾞｼｯｸM-PRO" w:hint="eastAsia"/>
          <w:sz w:val="18"/>
        </w:rPr>
        <w:t>⑦</w:t>
      </w:r>
      <w:r>
        <w:rPr>
          <w:rFonts w:ascii="HG丸ｺﾞｼｯｸM-PRO" w:eastAsia="HG丸ｺﾞｼｯｸM-PRO" w:hAnsi="HG丸ｺﾞｼｯｸM-PRO" w:hint="eastAsia"/>
          <w:sz w:val="18"/>
        </w:rPr>
        <w:t>日本の学校系統図</w:t>
      </w:r>
    </w:p>
    <w:tbl>
      <w:tblPr>
        <w:tblStyle w:val="a3"/>
        <w:tblW w:w="10178" w:type="dxa"/>
        <w:tblLayout w:type="fixed"/>
        <w:tblLook w:val="04A0" w:firstRow="1" w:lastRow="0" w:firstColumn="1" w:lastColumn="0" w:noHBand="0" w:noVBand="1"/>
      </w:tblPr>
      <w:tblGrid>
        <w:gridCol w:w="5176"/>
        <w:gridCol w:w="5002"/>
      </w:tblGrid>
      <w:tr w:rsidR="009751F6" w:rsidTr="00404A11">
        <w:trPr>
          <w:trHeight w:val="6432"/>
        </w:trPr>
        <w:tc>
          <w:tcPr>
            <w:tcW w:w="5176" w:type="dxa"/>
            <w:tcBorders>
              <w:top w:val="nil"/>
              <w:left w:val="nil"/>
              <w:bottom w:val="nil"/>
              <w:right w:val="nil"/>
            </w:tcBorders>
          </w:tcPr>
          <w:p w:rsidR="009751F6" w:rsidRDefault="009751F6" w:rsidP="00CB4DE3">
            <w:pP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anchor distT="0" distB="0" distL="114300" distR="114300" simplePos="0" relativeHeight="251672576" behindDoc="0" locked="0" layoutInCell="1" allowOverlap="1" wp14:anchorId="33D5A6D5" wp14:editId="266E0F2C">
                  <wp:simplePos x="0" y="0"/>
                  <wp:positionH relativeFrom="column">
                    <wp:posOffset>0</wp:posOffset>
                  </wp:positionH>
                  <wp:positionV relativeFrom="paragraph">
                    <wp:posOffset>41275</wp:posOffset>
                  </wp:positionV>
                  <wp:extent cx="3084195" cy="4038600"/>
                  <wp:effectExtent l="0" t="0" r="190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419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2" w:type="dxa"/>
            <w:tcBorders>
              <w:top w:val="nil"/>
              <w:left w:val="nil"/>
              <w:bottom w:val="nil"/>
              <w:right w:val="nil"/>
            </w:tcBorders>
          </w:tcPr>
          <w:p w:rsidR="009751F6" w:rsidRDefault="009751F6" w:rsidP="00CB4DE3">
            <w:pP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anchor distT="0" distB="0" distL="114300" distR="114300" simplePos="0" relativeHeight="251671552" behindDoc="0" locked="0" layoutInCell="1" allowOverlap="1" wp14:anchorId="6748E3FF" wp14:editId="725FA5BE">
                  <wp:simplePos x="0" y="0"/>
                  <wp:positionH relativeFrom="column">
                    <wp:posOffset>-3810</wp:posOffset>
                  </wp:positionH>
                  <wp:positionV relativeFrom="paragraph">
                    <wp:posOffset>41275</wp:posOffset>
                  </wp:positionV>
                  <wp:extent cx="2847975" cy="3933825"/>
                  <wp:effectExtent l="0" t="0" r="952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51F6" w:rsidTr="00404A11">
        <w:tc>
          <w:tcPr>
            <w:tcW w:w="5176" w:type="dxa"/>
            <w:tcBorders>
              <w:top w:val="nil"/>
              <w:left w:val="nil"/>
              <w:bottom w:val="nil"/>
              <w:right w:val="nil"/>
            </w:tcBorders>
          </w:tcPr>
          <w:p w:rsidR="009751F6" w:rsidRDefault="009751F6" w:rsidP="00CB4DE3">
            <w:pP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14:anchorId="5EC4B639" wp14:editId="3B8F9D5F">
                  <wp:extent cx="3038475" cy="41148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9496" r="-4161"/>
                          <a:stretch/>
                        </pic:blipFill>
                        <pic:spPr bwMode="auto">
                          <a:xfrm>
                            <a:off x="0" y="0"/>
                            <a:ext cx="3038058" cy="4114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2" w:type="dxa"/>
            <w:tcBorders>
              <w:top w:val="nil"/>
              <w:left w:val="nil"/>
              <w:bottom w:val="nil"/>
              <w:right w:val="nil"/>
            </w:tcBorders>
          </w:tcPr>
          <w:p w:rsidR="009751F6" w:rsidRDefault="009751F6" w:rsidP="00CB4DE3">
            <w:pPr>
              <w:rPr>
                <w:rFonts w:ascii="HG丸ｺﾞｼｯｸM-PRO" w:eastAsia="HG丸ｺﾞｼｯｸM-PRO" w:hAnsi="HG丸ｺﾞｼｯｸM-PRO"/>
                <w:sz w:val="18"/>
              </w:rPr>
            </w:pPr>
          </w:p>
        </w:tc>
      </w:tr>
    </w:tbl>
    <w:p w:rsidR="009751F6" w:rsidRPr="009751F6" w:rsidRDefault="00225949" w:rsidP="00CB4DE3">
      <w:pPr>
        <w:rPr>
          <w:rFonts w:ascii="HG丸ｺﾞｼｯｸM-PRO" w:eastAsia="HG丸ｺﾞｼｯｸM-PRO" w:hAnsi="HG丸ｺﾞｼｯｸM-PRO"/>
          <w:sz w:val="18"/>
        </w:rPr>
      </w:pPr>
      <w:hyperlink r:id="rId26" w:history="1">
        <w:r w:rsidR="00404A11" w:rsidRPr="00D85767">
          <w:rPr>
            <w:rStyle w:val="a9"/>
            <w:rFonts w:ascii="HG丸ｺﾞｼｯｸM-PRO" w:eastAsia="HG丸ｺﾞｼｯｸM-PRO" w:hAnsi="HG丸ｺﾞｼｯｸM-PRO"/>
            <w:sz w:val="18"/>
          </w:rPr>
          <w:t>http://www.mext.go.jp/b_menu/hakusho/html/others/detail/1318188.htm</w:t>
        </w:r>
      </w:hyperlink>
      <w:r w:rsidR="00404A11">
        <w:rPr>
          <w:rFonts w:ascii="HG丸ｺﾞｼｯｸM-PRO" w:eastAsia="HG丸ｺﾞｼｯｸM-PRO" w:hAnsi="HG丸ｺﾞｼｯｸM-PRO" w:hint="eastAsia"/>
          <w:sz w:val="18"/>
        </w:rPr>
        <w:t xml:space="preserve">　（</w:t>
      </w:r>
      <w:r w:rsidR="00404A11">
        <w:rPr>
          <w:rFonts w:ascii="HG丸ｺﾞｼｯｸM-PRO" w:eastAsia="HG丸ｺﾞｼｯｸM-PRO" w:hAnsi="HG丸ｺﾞｼｯｸM-PRO"/>
          <w:sz w:val="18"/>
        </w:rPr>
        <w:t>2015/05/10</w:t>
      </w:r>
      <w:r w:rsidR="00404A11">
        <w:rPr>
          <w:rFonts w:ascii="HG丸ｺﾞｼｯｸM-PRO" w:eastAsia="HG丸ｺﾞｼｯｸM-PRO" w:hAnsi="HG丸ｺﾞｼｯｸM-PRO" w:hint="eastAsia"/>
          <w:sz w:val="18"/>
        </w:rPr>
        <w:t>取得）</w:t>
      </w:r>
    </w:p>
    <w:sectPr w:rsidR="009751F6" w:rsidRPr="009751F6" w:rsidSect="002430A5">
      <w:footerReference w:type="default" r:id="rId2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13C" w:rsidRDefault="0007713C" w:rsidP="0007713C">
      <w:r>
        <w:separator/>
      </w:r>
    </w:p>
  </w:endnote>
  <w:endnote w:type="continuationSeparator" w:id="0">
    <w:p w:rsidR="0007713C" w:rsidRDefault="0007713C" w:rsidP="0007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675844"/>
      <w:docPartObj>
        <w:docPartGallery w:val="Page Numbers (Bottom of Page)"/>
        <w:docPartUnique/>
      </w:docPartObj>
    </w:sdtPr>
    <w:sdtEndPr>
      <w:rPr>
        <w:rFonts w:ascii="HG丸ｺﾞｼｯｸM-PRO" w:eastAsia="HG丸ｺﾞｼｯｸM-PRO" w:hAnsi="HG丸ｺﾞｼｯｸM-PRO"/>
      </w:rPr>
    </w:sdtEndPr>
    <w:sdtContent>
      <w:p w:rsidR="00A22D21" w:rsidRPr="00A22D21" w:rsidRDefault="00A22D21" w:rsidP="00A22D21">
        <w:pPr>
          <w:pStyle w:val="a6"/>
          <w:jc w:val="center"/>
          <w:rPr>
            <w:rFonts w:ascii="HG丸ｺﾞｼｯｸM-PRO" w:eastAsia="HG丸ｺﾞｼｯｸM-PRO" w:hAnsi="HG丸ｺﾞｼｯｸM-PRO"/>
          </w:rPr>
        </w:pPr>
        <w:r w:rsidRPr="00A22D21">
          <w:rPr>
            <w:rFonts w:ascii="HG丸ｺﾞｼｯｸM-PRO" w:eastAsia="HG丸ｺﾞｼｯｸM-PRO" w:hAnsi="HG丸ｺﾞｼｯｸM-PRO"/>
          </w:rPr>
          <w:fldChar w:fldCharType="begin"/>
        </w:r>
        <w:r w:rsidRPr="00A22D21">
          <w:rPr>
            <w:rFonts w:ascii="HG丸ｺﾞｼｯｸM-PRO" w:eastAsia="HG丸ｺﾞｼｯｸM-PRO" w:hAnsi="HG丸ｺﾞｼｯｸM-PRO"/>
          </w:rPr>
          <w:instrText>PAGE   \* MERGEFORMAT</w:instrText>
        </w:r>
        <w:r w:rsidRPr="00A22D21">
          <w:rPr>
            <w:rFonts w:ascii="HG丸ｺﾞｼｯｸM-PRO" w:eastAsia="HG丸ｺﾞｼｯｸM-PRO" w:hAnsi="HG丸ｺﾞｼｯｸM-PRO"/>
          </w:rPr>
          <w:fldChar w:fldCharType="separate"/>
        </w:r>
        <w:r w:rsidR="00225949" w:rsidRPr="00225949">
          <w:rPr>
            <w:rFonts w:ascii="HG丸ｺﾞｼｯｸM-PRO" w:eastAsia="HG丸ｺﾞｼｯｸM-PRO" w:hAnsi="HG丸ｺﾞｼｯｸM-PRO"/>
            <w:noProof/>
            <w:lang w:val="ja-JP"/>
          </w:rPr>
          <w:t>1</w:t>
        </w:r>
        <w:r w:rsidRPr="00A22D21">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13C" w:rsidRDefault="0007713C" w:rsidP="0007713C">
      <w:r>
        <w:separator/>
      </w:r>
    </w:p>
  </w:footnote>
  <w:footnote w:type="continuationSeparator" w:id="0">
    <w:p w:rsidR="0007713C" w:rsidRDefault="0007713C" w:rsidP="000771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16BE6"/>
    <w:multiLevelType w:val="hybridMultilevel"/>
    <w:tmpl w:val="4508B0D0"/>
    <w:lvl w:ilvl="0" w:tplc="BB9CCA6C">
      <w:start w:val="1"/>
      <w:numFmt w:val="decimalFullWidth"/>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0A5"/>
    <w:rsid w:val="0007713C"/>
    <w:rsid w:val="00225949"/>
    <w:rsid w:val="002430A5"/>
    <w:rsid w:val="0031661E"/>
    <w:rsid w:val="00404A11"/>
    <w:rsid w:val="00424723"/>
    <w:rsid w:val="00447987"/>
    <w:rsid w:val="00497D4F"/>
    <w:rsid w:val="0062169B"/>
    <w:rsid w:val="006D2AD9"/>
    <w:rsid w:val="008C5568"/>
    <w:rsid w:val="009751F6"/>
    <w:rsid w:val="00A22D21"/>
    <w:rsid w:val="00B015A6"/>
    <w:rsid w:val="00CB4DE3"/>
    <w:rsid w:val="00D076CE"/>
    <w:rsid w:val="00D3694E"/>
    <w:rsid w:val="00E1436D"/>
    <w:rsid w:val="00F30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7713C"/>
    <w:pPr>
      <w:tabs>
        <w:tab w:val="center" w:pos="4252"/>
        <w:tab w:val="right" w:pos="8504"/>
      </w:tabs>
      <w:snapToGrid w:val="0"/>
    </w:pPr>
  </w:style>
  <w:style w:type="character" w:customStyle="1" w:styleId="a5">
    <w:name w:val="ヘッダー (文字)"/>
    <w:basedOn w:val="a0"/>
    <w:link w:val="a4"/>
    <w:uiPriority w:val="99"/>
    <w:rsid w:val="0007713C"/>
  </w:style>
  <w:style w:type="paragraph" w:styleId="a6">
    <w:name w:val="footer"/>
    <w:basedOn w:val="a"/>
    <w:link w:val="a7"/>
    <w:uiPriority w:val="99"/>
    <w:unhideWhenUsed/>
    <w:rsid w:val="0007713C"/>
    <w:pPr>
      <w:tabs>
        <w:tab w:val="center" w:pos="4252"/>
        <w:tab w:val="right" w:pos="8504"/>
      </w:tabs>
      <w:snapToGrid w:val="0"/>
    </w:pPr>
  </w:style>
  <w:style w:type="character" w:customStyle="1" w:styleId="a7">
    <w:name w:val="フッター (文字)"/>
    <w:basedOn w:val="a0"/>
    <w:link w:val="a6"/>
    <w:uiPriority w:val="99"/>
    <w:rsid w:val="0007713C"/>
  </w:style>
  <w:style w:type="paragraph" w:styleId="a8">
    <w:name w:val="List Paragraph"/>
    <w:basedOn w:val="a"/>
    <w:uiPriority w:val="34"/>
    <w:qFormat/>
    <w:rsid w:val="0007713C"/>
    <w:pPr>
      <w:ind w:leftChars="400" w:left="840"/>
    </w:pPr>
  </w:style>
  <w:style w:type="character" w:styleId="a9">
    <w:name w:val="Hyperlink"/>
    <w:basedOn w:val="a0"/>
    <w:uiPriority w:val="99"/>
    <w:unhideWhenUsed/>
    <w:rsid w:val="0007713C"/>
    <w:rPr>
      <w:color w:val="0000FF" w:themeColor="hyperlink"/>
      <w:u w:val="single"/>
    </w:rPr>
  </w:style>
  <w:style w:type="paragraph" w:styleId="aa">
    <w:name w:val="Balloon Text"/>
    <w:basedOn w:val="a"/>
    <w:link w:val="ab"/>
    <w:uiPriority w:val="99"/>
    <w:semiHidden/>
    <w:unhideWhenUsed/>
    <w:rsid w:val="0007713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713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7713C"/>
    <w:pPr>
      <w:tabs>
        <w:tab w:val="center" w:pos="4252"/>
        <w:tab w:val="right" w:pos="8504"/>
      </w:tabs>
      <w:snapToGrid w:val="0"/>
    </w:pPr>
  </w:style>
  <w:style w:type="character" w:customStyle="1" w:styleId="a5">
    <w:name w:val="ヘッダー (文字)"/>
    <w:basedOn w:val="a0"/>
    <w:link w:val="a4"/>
    <w:uiPriority w:val="99"/>
    <w:rsid w:val="0007713C"/>
  </w:style>
  <w:style w:type="paragraph" w:styleId="a6">
    <w:name w:val="footer"/>
    <w:basedOn w:val="a"/>
    <w:link w:val="a7"/>
    <w:uiPriority w:val="99"/>
    <w:unhideWhenUsed/>
    <w:rsid w:val="0007713C"/>
    <w:pPr>
      <w:tabs>
        <w:tab w:val="center" w:pos="4252"/>
        <w:tab w:val="right" w:pos="8504"/>
      </w:tabs>
      <w:snapToGrid w:val="0"/>
    </w:pPr>
  </w:style>
  <w:style w:type="character" w:customStyle="1" w:styleId="a7">
    <w:name w:val="フッター (文字)"/>
    <w:basedOn w:val="a0"/>
    <w:link w:val="a6"/>
    <w:uiPriority w:val="99"/>
    <w:rsid w:val="0007713C"/>
  </w:style>
  <w:style w:type="paragraph" w:styleId="a8">
    <w:name w:val="List Paragraph"/>
    <w:basedOn w:val="a"/>
    <w:uiPriority w:val="34"/>
    <w:qFormat/>
    <w:rsid w:val="0007713C"/>
    <w:pPr>
      <w:ind w:leftChars="400" w:left="840"/>
    </w:pPr>
  </w:style>
  <w:style w:type="character" w:styleId="a9">
    <w:name w:val="Hyperlink"/>
    <w:basedOn w:val="a0"/>
    <w:uiPriority w:val="99"/>
    <w:unhideWhenUsed/>
    <w:rsid w:val="0007713C"/>
    <w:rPr>
      <w:color w:val="0000FF" w:themeColor="hyperlink"/>
      <w:u w:val="single"/>
    </w:rPr>
  </w:style>
  <w:style w:type="paragraph" w:styleId="aa">
    <w:name w:val="Balloon Text"/>
    <w:basedOn w:val="a"/>
    <w:link w:val="ab"/>
    <w:uiPriority w:val="99"/>
    <w:semiHidden/>
    <w:unhideWhenUsed/>
    <w:rsid w:val="0007713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713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2.ttcn.ne.jp/honkawa/3860.html" TargetMode="External"/><Relationship Id="rId26" Type="http://schemas.openxmlformats.org/officeDocument/2006/relationships/hyperlink" Target="http://www.mext.go.jp/b_menu/hakusho/html/others/detail/1318188.htm" TargetMode="Externa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hyperlink" Target="http://www.google.co.jp/url?sa=t&amp;rct=j&amp;q=&amp;esrc=s&amp;source=web&amp;cd=3&amp;cad=rja&amp;uact=8&amp;ved=0CCsQFjAC&amp;url=http%3A%2F%2Fwww.mext.go.jp%2Fa_menu%2Fkokusai%2Fsgh%2F__icsFiles%2Fafieldfile%2F2014%2F03%2F28%2F1346060_03_4_3.pdf&amp;ei=x4FNVcrEC-KymAWn7ICYDg&amp;usg=AFQjCNGcGRJIyRL80rLbZ3fd09qF4-HYBw&amp;sig2=es0GYPGsKSZxKtAwiUG-Xg" TargetMode="External"/><Relationship Id="rId17" Type="http://schemas.openxmlformats.org/officeDocument/2006/relationships/image" Target="media/image5.gi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mext.go.jp/a_menu/koutou/shougakukin/main.htm" TargetMode="External"/><Relationship Id="rId20" Type="http://schemas.openxmlformats.org/officeDocument/2006/relationships/hyperlink" Target="http://www.google.co.jp/url?sa=t&amp;rct=j&amp;q=&amp;esrc=s&amp;source=web&amp;cd=1&amp;cad=rja&amp;uact=8&amp;ved=0CB4QFjAA&amp;url=http%3A%2F%2Fwww.mext.go.jp%2Fb_menu%2Fshingi%2Fchukyo%2Fchukyo6%2Fgijiroku%2F05030101%2F007%2F003.pdf&amp;ei=o4BNVYvJLcnq8AXq_YCQCw&amp;usg=AFQjCNFmsdrj4qgor13-BR5Kwgj21bJeQA&amp;sig2=rWDPVDTjC2RunV0CAsajb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google.co.jp/url?sa=t&amp;rct=j&amp;q=&amp;esrc=s&amp;source=web&amp;cd=1&amp;cad=rja&amp;uact=8&amp;ved=0CB4QFjAA&amp;url=http%3A%2F%2Fwww.mext.go.jp%2Fcomponent%2Fb_menu%2Fshingi%2Ftoushin%2F__icsFiles%2Fafieldfile%2F2011%2F01%2F31%2F1301878_3_1.pdf&amp;ei=ZXNNVdOTB82B8QWg34Ao&amp;usg=AFQjCNGunIk5_WidZo8iKgk_oT-awWA3iQ"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co.jp/url?sa=t&amp;rct=j&amp;q=&amp;esrc=s&amp;source=web&amp;cd=7&amp;cad=rja&amp;uact=8&amp;ved=0CEoQFjAG&amp;url=http%3A%2F%2Fwww.mext.go.jp%2Fb_menu%2Fhoudou%2F25%2F03%2F__icsFiles%2Fafieldfile%2F2013%2F03%2F12%2F1331269_6.pdf&amp;ei=e4JNVZH_BeWxmAWTh4CoDw&amp;usg=AFQjCNHLBiR46zEuvlc2PFTPO91uMY9jSw&amp;sig2=xSP_sDxvkfIX7vG_4-_yJA" TargetMode="External"/><Relationship Id="rId22" Type="http://schemas.openxmlformats.org/officeDocument/2006/relationships/hyperlink" Target="http://www.mext.go.jp/b_menu/shingi/chousa/shougai/015/siryo/08102203/001/016/004.htm" TargetMode="External"/><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1AE78-8DF0-4865-AD5A-A117A5132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872</Words>
  <Characters>4972</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HIRAMURA</dc:creator>
  <cp:lastModifiedBy>Yuki HIRAMURA</cp:lastModifiedBy>
  <cp:revision>10</cp:revision>
  <dcterms:created xsi:type="dcterms:W3CDTF">2015-04-28T07:36:00Z</dcterms:created>
  <dcterms:modified xsi:type="dcterms:W3CDTF">2015-05-10T11:36:00Z</dcterms:modified>
</cp:coreProperties>
</file>