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9D" w:rsidRPr="007A531A" w:rsidRDefault="00004B9D">
      <w:pPr>
        <w:rPr>
          <w:rFonts w:ascii="HG丸ｺﾞｼｯｸM-PRO" w:eastAsia="HG丸ｺﾞｼｯｸM-PRO" w:hAnsi="HG丸ｺﾞｼｯｸM-PRO" w:hint="eastAsia"/>
          <w:b/>
        </w:rPr>
      </w:pPr>
      <w:r w:rsidRPr="007A531A">
        <w:rPr>
          <w:rFonts w:ascii="HG丸ｺﾞｼｯｸM-PRO" w:eastAsia="HG丸ｺﾞｼｯｸM-PRO" w:hAnsi="HG丸ｺﾞｼｯｸM-PRO" w:hint="eastAsia"/>
          <w:b/>
        </w:rPr>
        <w:t>【論点】</w:t>
      </w:r>
    </w:p>
    <w:p w:rsidR="00004B9D" w:rsidRDefault="00004B9D">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85338</wp:posOffset>
                </wp:positionH>
                <wp:positionV relativeFrom="paragraph">
                  <wp:posOffset>49696</wp:posOffset>
                </wp:positionV>
                <wp:extent cx="5478449" cy="898498"/>
                <wp:effectExtent l="0" t="0" r="27305" b="16510"/>
                <wp:wrapNone/>
                <wp:docPr id="1" name="角丸四角形 1"/>
                <wp:cNvGraphicFramePr/>
                <a:graphic xmlns:a="http://schemas.openxmlformats.org/drawingml/2006/main">
                  <a:graphicData uri="http://schemas.microsoft.com/office/word/2010/wordprocessingShape">
                    <wps:wsp>
                      <wps:cNvSpPr/>
                      <wps:spPr>
                        <a:xfrm>
                          <a:off x="0" y="0"/>
                          <a:ext cx="5478449" cy="898498"/>
                        </a:xfrm>
                        <a:prstGeom prst="roundRect">
                          <a:avLst/>
                        </a:prstGeom>
                      </wps:spPr>
                      <wps:style>
                        <a:lnRef idx="2">
                          <a:schemeClr val="dk1"/>
                        </a:lnRef>
                        <a:fillRef idx="1">
                          <a:schemeClr val="lt1"/>
                        </a:fillRef>
                        <a:effectRef idx="0">
                          <a:schemeClr val="dk1"/>
                        </a:effectRef>
                        <a:fontRef idx="minor">
                          <a:schemeClr val="dk1"/>
                        </a:fontRef>
                      </wps:style>
                      <wps:txbx>
                        <w:txbxContent>
                          <w:p w:rsidR="00004B9D" w:rsidRPr="00004B9D" w:rsidRDefault="00004B9D" w:rsidP="00004B9D">
                            <w:pPr>
                              <w:jc w:val="center"/>
                              <w:rPr>
                                <w:rFonts w:ascii="HG丸ｺﾞｼｯｸM-PRO" w:eastAsia="HG丸ｺﾞｼｯｸM-PRO" w:hAnsi="HG丸ｺﾞｼｯｸM-PRO" w:hint="eastAsia"/>
                                <w:b/>
                                <w:sz w:val="26"/>
                                <w:szCs w:val="26"/>
                              </w:rPr>
                            </w:pPr>
                            <w:r w:rsidRPr="00004B9D">
                              <w:rPr>
                                <w:rFonts w:ascii="HG丸ｺﾞｼｯｸM-PRO" w:eastAsia="HG丸ｺﾞｼｯｸM-PRO" w:hAnsi="HG丸ｺﾞｼｯｸM-PRO" w:hint="eastAsia"/>
                                <w:b/>
                                <w:sz w:val="26"/>
                                <w:szCs w:val="26"/>
                              </w:rPr>
                              <w:t>教育学専攻の学部生である私たちが卒業論文を書く際には、</w:t>
                            </w:r>
                          </w:p>
                          <w:p w:rsidR="00004B9D" w:rsidRPr="00004B9D" w:rsidRDefault="00004B9D" w:rsidP="00004B9D">
                            <w:pPr>
                              <w:jc w:val="center"/>
                              <w:rPr>
                                <w:rFonts w:ascii="HG丸ｺﾞｼｯｸM-PRO" w:eastAsia="HG丸ｺﾞｼｯｸM-PRO" w:hAnsi="HG丸ｺﾞｼｯｸM-PRO"/>
                                <w:b/>
                                <w:sz w:val="26"/>
                                <w:szCs w:val="26"/>
                              </w:rPr>
                            </w:pPr>
                            <w:r w:rsidRPr="00004B9D">
                              <w:rPr>
                                <w:rFonts w:ascii="HG丸ｺﾞｼｯｸM-PRO" w:eastAsia="HG丸ｺﾞｼｯｸM-PRO" w:hAnsi="HG丸ｺﾞｼｯｸM-PRO" w:hint="eastAsia"/>
                                <w:b/>
                                <w:sz w:val="26"/>
                                <w:szCs w:val="26"/>
                              </w:rPr>
                              <w:t>どのような</w:t>
                            </w:r>
                            <w:r w:rsidRPr="00004B9D">
                              <w:rPr>
                                <w:rFonts w:ascii="HG丸ｺﾞｼｯｸM-PRO" w:eastAsia="HG丸ｺﾞｼｯｸM-PRO" w:hAnsi="HG丸ｺﾞｼｯｸM-PRO" w:hint="eastAsia"/>
                                <w:b/>
                                <w:sz w:val="26"/>
                                <w:szCs w:val="26"/>
                                <w:u w:val="single"/>
                              </w:rPr>
                              <w:t>読者層</w:t>
                            </w:r>
                            <w:r w:rsidR="006D3068">
                              <w:rPr>
                                <w:rFonts w:ascii="HG丸ｺﾞｼｯｸM-PRO" w:eastAsia="HG丸ｺﾞｼｯｸM-PRO" w:hAnsi="HG丸ｺﾞｼｯｸM-PRO" w:hint="eastAsia"/>
                                <w:b/>
                                <w:sz w:val="26"/>
                                <w:szCs w:val="26"/>
                              </w:rPr>
                              <w:t>を想定</w:t>
                            </w:r>
                            <w:r w:rsidRPr="00004B9D">
                              <w:rPr>
                                <w:rFonts w:ascii="HG丸ｺﾞｼｯｸM-PRO" w:eastAsia="HG丸ｺﾞｼｯｸM-PRO" w:hAnsi="HG丸ｺﾞｼｯｸM-PRO" w:hint="eastAsia"/>
                                <w:b/>
                                <w:sz w:val="26"/>
                                <w:szCs w:val="26"/>
                              </w:rPr>
                              <w:t>すべきか？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7pt;margin-top:3.9pt;width:431.3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" fillcolor="white [3201]" strokecolor="black [3200]" strokeweight="2pt">
                <v:textbox>
                  <w:txbxContent>
                    <w:p w:rsidR="00004B9D" w:rsidRPr="00004B9D" w:rsidRDefault="00004B9D" w:rsidP="00004B9D">
                      <w:pPr>
                        <w:jc w:val="center"/>
                        <w:rPr>
                          <w:rFonts w:ascii="HG丸ｺﾞｼｯｸM-PRO" w:eastAsia="HG丸ｺﾞｼｯｸM-PRO" w:hAnsi="HG丸ｺﾞｼｯｸM-PRO" w:hint="eastAsia"/>
                          <w:b/>
                          <w:sz w:val="26"/>
                          <w:szCs w:val="26"/>
                        </w:rPr>
                      </w:pPr>
                      <w:r w:rsidRPr="00004B9D">
                        <w:rPr>
                          <w:rFonts w:ascii="HG丸ｺﾞｼｯｸM-PRO" w:eastAsia="HG丸ｺﾞｼｯｸM-PRO" w:hAnsi="HG丸ｺﾞｼｯｸM-PRO" w:hint="eastAsia"/>
                          <w:b/>
                          <w:sz w:val="26"/>
                          <w:szCs w:val="26"/>
                        </w:rPr>
                        <w:t>教育学専攻の学部生である私たちが卒業論文を書く際には、</w:t>
                      </w:r>
                    </w:p>
                    <w:p w:rsidR="00004B9D" w:rsidRPr="00004B9D" w:rsidRDefault="00004B9D" w:rsidP="00004B9D">
                      <w:pPr>
                        <w:jc w:val="center"/>
                        <w:rPr>
                          <w:rFonts w:ascii="HG丸ｺﾞｼｯｸM-PRO" w:eastAsia="HG丸ｺﾞｼｯｸM-PRO" w:hAnsi="HG丸ｺﾞｼｯｸM-PRO"/>
                          <w:b/>
                          <w:sz w:val="26"/>
                          <w:szCs w:val="26"/>
                        </w:rPr>
                      </w:pPr>
                      <w:r w:rsidRPr="00004B9D">
                        <w:rPr>
                          <w:rFonts w:ascii="HG丸ｺﾞｼｯｸM-PRO" w:eastAsia="HG丸ｺﾞｼｯｸM-PRO" w:hAnsi="HG丸ｺﾞｼｯｸM-PRO" w:hint="eastAsia"/>
                          <w:b/>
                          <w:sz w:val="26"/>
                          <w:szCs w:val="26"/>
                        </w:rPr>
                        <w:t>どのような</w:t>
                      </w:r>
                      <w:r w:rsidRPr="00004B9D">
                        <w:rPr>
                          <w:rFonts w:ascii="HG丸ｺﾞｼｯｸM-PRO" w:eastAsia="HG丸ｺﾞｼｯｸM-PRO" w:hAnsi="HG丸ｺﾞｼｯｸM-PRO" w:hint="eastAsia"/>
                          <w:b/>
                          <w:sz w:val="26"/>
                          <w:szCs w:val="26"/>
                          <w:u w:val="single"/>
                        </w:rPr>
                        <w:t>読者層</w:t>
                      </w:r>
                      <w:r w:rsidR="006D3068">
                        <w:rPr>
                          <w:rFonts w:ascii="HG丸ｺﾞｼｯｸM-PRO" w:eastAsia="HG丸ｺﾞｼｯｸM-PRO" w:hAnsi="HG丸ｺﾞｼｯｸM-PRO" w:hint="eastAsia"/>
                          <w:b/>
                          <w:sz w:val="26"/>
                          <w:szCs w:val="26"/>
                        </w:rPr>
                        <w:t>を想定</w:t>
                      </w:r>
                      <w:r w:rsidRPr="00004B9D">
                        <w:rPr>
                          <w:rFonts w:ascii="HG丸ｺﾞｼｯｸM-PRO" w:eastAsia="HG丸ｺﾞｼｯｸM-PRO" w:hAnsi="HG丸ｺﾞｼｯｸM-PRO" w:hint="eastAsia"/>
                          <w:b/>
                          <w:sz w:val="26"/>
                          <w:szCs w:val="26"/>
                        </w:rPr>
                        <w:t>すべきか？</w:t>
                      </w:r>
                    </w:p>
                  </w:txbxContent>
                </v:textbox>
              </v:roundrect>
            </w:pict>
          </mc:Fallback>
        </mc:AlternateContent>
      </w:r>
    </w:p>
    <w:p w:rsidR="00004B9D" w:rsidRDefault="00004B9D">
      <w:pPr>
        <w:rPr>
          <w:rFonts w:ascii="HG丸ｺﾞｼｯｸM-PRO" w:eastAsia="HG丸ｺﾞｼｯｸM-PRO" w:hAnsi="HG丸ｺﾞｼｯｸM-PRO" w:hint="eastAsia"/>
        </w:rPr>
      </w:pPr>
    </w:p>
    <w:p w:rsidR="00004B9D" w:rsidRDefault="00004B9D">
      <w:pPr>
        <w:rPr>
          <w:rFonts w:ascii="HG丸ｺﾞｼｯｸM-PRO" w:eastAsia="HG丸ｺﾞｼｯｸM-PRO" w:hAnsi="HG丸ｺﾞｼｯｸM-PRO" w:hint="eastAsia"/>
        </w:rPr>
      </w:pPr>
    </w:p>
    <w:p w:rsidR="00004B9D" w:rsidRDefault="00004B9D">
      <w:pPr>
        <w:rPr>
          <w:rFonts w:ascii="HG丸ｺﾞｼｯｸM-PRO" w:eastAsia="HG丸ｺﾞｼｯｸM-PRO" w:hAnsi="HG丸ｺﾞｼｯｸM-PRO" w:hint="eastAsia"/>
        </w:rPr>
      </w:pPr>
    </w:p>
    <w:p w:rsidR="00004B9D" w:rsidRDefault="00004B9D">
      <w:pPr>
        <w:rPr>
          <w:rFonts w:ascii="HG丸ｺﾞｼｯｸM-PRO" w:eastAsia="HG丸ｺﾞｼｯｸM-PRO" w:hAnsi="HG丸ｺﾞｼｯｸM-PRO" w:hint="eastAsia"/>
        </w:rPr>
      </w:pPr>
    </w:p>
    <w:p w:rsidR="00E41C8F" w:rsidRPr="007A531A" w:rsidRDefault="00004B9D">
      <w:pPr>
        <w:rPr>
          <w:rFonts w:ascii="HG丸ｺﾞｼｯｸM-PRO" w:eastAsia="HG丸ｺﾞｼｯｸM-PRO" w:hAnsi="HG丸ｺﾞｼｯｸM-PRO" w:hint="eastAsia"/>
          <w:b/>
        </w:rPr>
      </w:pPr>
      <w:r w:rsidRPr="007A531A">
        <w:rPr>
          <w:rFonts w:ascii="HG丸ｺﾞｼｯｸM-PRO" w:eastAsia="HG丸ｺﾞｼｯｸM-PRO" w:hAnsi="HG丸ｺﾞｼｯｸM-PRO" w:hint="eastAsia"/>
          <w:b/>
        </w:rPr>
        <w:t>◆論点に至るまでの流れ</w:t>
      </w:r>
    </w:p>
    <w:p w:rsidR="00004B9D" w:rsidRPr="007A531A" w:rsidRDefault="007A531A">
      <w:pPr>
        <w:rPr>
          <w:rFonts w:ascii="HG丸ｺﾞｼｯｸM-PRO" w:eastAsia="HG丸ｺﾞｼｯｸM-PRO" w:hAnsi="HG丸ｺﾞｼｯｸM-PRO" w:hint="eastAsia"/>
          <w:b/>
        </w:rPr>
      </w:pPr>
      <w:r>
        <w:rPr>
          <w:rFonts w:ascii="HG丸ｺﾞｼｯｸM-PRO" w:eastAsia="HG丸ｺﾞｼｯｸM-PRO" w:hAnsi="HG丸ｺﾞｼｯｸM-PRO" w:hint="eastAsia"/>
          <w:b/>
        </w:rPr>
        <w:t>◇</w:t>
      </w:r>
      <w:r w:rsidR="003C3C12" w:rsidRPr="007A531A">
        <w:rPr>
          <w:rFonts w:ascii="HG丸ｺﾞｼｯｸM-PRO" w:eastAsia="HG丸ｺﾞｼｯｸM-PRO" w:hAnsi="HG丸ｺﾞｼｯｸM-PRO" w:hint="eastAsia"/>
          <w:b/>
        </w:rPr>
        <w:t>私たちはGPや卒業論文を書く際に、読み手を想定してきただろうか？</w:t>
      </w:r>
    </w:p>
    <w:p w:rsidR="003C3C12" w:rsidRDefault="003C3C12" w:rsidP="003C3C12">
      <w:pPr>
        <w:ind w:leftChars="200" w:left="420"/>
        <w:rPr>
          <w:rFonts w:ascii="HG丸ｺﾞｼｯｸM-PRO" w:eastAsia="HG丸ｺﾞｼｯｸM-PRO" w:hAnsi="HG丸ｺﾞｼｯｸM-PRO" w:hint="eastAsia"/>
        </w:rPr>
      </w:pPr>
      <w:r w:rsidRPr="007A531A">
        <w:rPr>
          <w:rFonts w:ascii="HG丸ｺﾞｼｯｸM-PRO" w:eastAsia="HG丸ｺﾞｼｯｸM-PRO" w:hAnsi="HG丸ｺﾞｼｯｸM-PRO" w:hint="eastAsia"/>
          <w:shd w:val="pct15" w:color="auto" w:fill="FFFFFF"/>
        </w:rPr>
        <w:t>Research counts for little if few read it. Yet even experienced researchers sometimes forget to keep their readers in mind as they plan and draft their report.</w:t>
      </w:r>
      <w:r>
        <w:rPr>
          <w:rFonts w:ascii="HG丸ｺﾞｼｯｸM-PRO" w:eastAsia="HG丸ｺﾞｼｯｸM-PRO" w:hAnsi="HG丸ｺﾞｼｯｸM-PRO" w:hint="eastAsia"/>
        </w:rPr>
        <w:t>（</w:t>
      </w:r>
      <w:r>
        <w:rPr>
          <w:rFonts w:ascii="HG丸ｺﾞｼｯｸM-PRO" w:eastAsia="HG丸ｺﾞｼｯｸM-PRO" w:hAnsi="HG丸ｺﾞｼｯｸM-PRO" w:hint="eastAsia"/>
        </w:rPr>
        <w:t>p.16 / l.4</w:t>
      </w:r>
      <w:r>
        <w:rPr>
          <w:rFonts w:ascii="HG丸ｺﾞｼｯｸM-PRO" w:eastAsia="HG丸ｺﾞｼｯｸM-PRO" w:hAnsi="HG丸ｺﾞｼｯｸM-PRO" w:hint="eastAsia"/>
        </w:rPr>
        <w:t>）</w:t>
      </w:r>
    </w:p>
    <w:p w:rsidR="00004B9D" w:rsidRDefault="003C3C12" w:rsidP="003C3C12">
      <w:pPr>
        <w:ind w:leftChars="200" w:left="42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3C3C12">
        <w:rPr>
          <w:rFonts w:ascii="HG丸ｺﾞｼｯｸM-PRO" w:eastAsia="HG丸ｺﾞｼｯｸM-PRO" w:hAnsi="HG丸ｺﾞｼｯｸM-PRO" w:hint="eastAsia"/>
        </w:rPr>
        <w:t>研究は、読まれなければ価値がない。しかし、経験</w:t>
      </w:r>
      <w:r>
        <w:rPr>
          <w:rFonts w:ascii="HG丸ｺﾞｼｯｸM-PRO" w:eastAsia="HG丸ｺﾞｼｯｸM-PRO" w:hAnsi="HG丸ｺﾞｼｯｸM-PRO" w:hint="eastAsia"/>
        </w:rPr>
        <w:t>をつんだ研究者でさえ、ときに読み手</w:t>
      </w:r>
      <w:r w:rsidRPr="003C3C12">
        <w:rPr>
          <w:rFonts w:ascii="HG丸ｺﾞｼｯｸM-PRO" w:eastAsia="HG丸ｺﾞｼｯｸM-PRO" w:hAnsi="HG丸ｺﾞｼｯｸM-PRO" w:hint="eastAsia"/>
        </w:rPr>
        <w:t>のことを忘れ、論文の計画や草稿を書いてしまう。</w:t>
      </w:r>
    </w:p>
    <w:p w:rsidR="007A531A" w:rsidRDefault="007A531A" w:rsidP="003C3C12">
      <w:pPr>
        <w:ind w:leftChars="200" w:left="420"/>
        <w:rPr>
          <w:rFonts w:ascii="HG丸ｺﾞｼｯｸM-PRO" w:eastAsia="HG丸ｺﾞｼｯｸM-PRO" w:hAnsi="HG丸ｺﾞｼｯｸM-PRO" w:hint="eastAsia"/>
        </w:rPr>
      </w:pPr>
    </w:p>
    <w:p w:rsidR="007A531A" w:rsidRPr="007A531A" w:rsidRDefault="007A531A" w:rsidP="007A531A">
      <w:pPr>
        <w:rPr>
          <w:rFonts w:ascii="HG丸ｺﾞｼｯｸM-PRO" w:eastAsia="HG丸ｺﾞｼｯｸM-PRO" w:hAnsi="HG丸ｺﾞｼｯｸM-PRO" w:hint="eastAsia"/>
          <w:b/>
        </w:rPr>
      </w:pPr>
      <w:r>
        <w:rPr>
          <w:rFonts w:ascii="HG丸ｺﾞｼｯｸM-PRO" w:eastAsia="HG丸ｺﾞｼｯｸM-PRO" w:hAnsi="HG丸ｺﾞｼｯｸM-PRO" w:hint="eastAsia"/>
          <w:b/>
        </w:rPr>
        <w:t>◇</w:t>
      </w:r>
      <w:r w:rsidRPr="007A531A">
        <w:rPr>
          <w:rFonts w:ascii="HG丸ｺﾞｼｯｸM-PRO" w:eastAsia="HG丸ｺﾞｼｯｸM-PRO" w:hAnsi="HG丸ｺﾞｼｯｸM-PRO" w:hint="eastAsia"/>
          <w:b/>
        </w:rPr>
        <w:t>筆者が提示している読み手の想定パターン</w:t>
      </w:r>
      <w:r w:rsidR="006D3068">
        <w:rPr>
          <w:rFonts w:ascii="HG丸ｺﾞｼｯｸM-PRO" w:eastAsia="HG丸ｺﾞｼｯｸM-PRO" w:hAnsi="HG丸ｺﾞｼｯｸM-PRO" w:hint="eastAsia"/>
          <w:b/>
        </w:rPr>
        <w:t>（p.26）</w:t>
      </w:r>
    </w:p>
    <w:p w:rsidR="007A531A" w:rsidRDefault="007A531A" w:rsidP="000D0B5C">
      <w:pPr>
        <w:ind w:leftChars="200" w:left="420"/>
        <w:rPr>
          <w:rFonts w:ascii="HG丸ｺﾞｼｯｸM-PRO" w:eastAsia="HG丸ｺﾞｼｯｸM-PRO" w:hAnsi="HG丸ｺﾞｼｯｸM-PRO" w:hint="eastAsia"/>
        </w:rPr>
      </w:pPr>
      <w:r>
        <w:rPr>
          <w:rFonts w:ascii="HG丸ｺﾞｼｯｸM-PRO" w:eastAsia="HG丸ｺﾞｼｯｸM-PRO" w:hAnsi="HG丸ｺﾞｼｯｸM-PRO" w:hint="eastAsia"/>
        </w:rPr>
        <w:t>①</w:t>
      </w:r>
      <w:r w:rsidRPr="007A531A">
        <w:rPr>
          <w:rFonts w:ascii="HG丸ｺﾞｼｯｸM-PRO" w:eastAsia="HG丸ｺﾞｼｯｸM-PRO" w:hAnsi="HG丸ｺﾞｼｯｸM-PRO" w:hint="eastAsia"/>
          <w:shd w:val="pct15" w:color="auto" w:fill="FFFFFF"/>
        </w:rPr>
        <w:t>Professionals who expect me to follow every academic convention and use a standard format</w:t>
      </w:r>
      <w:r>
        <w:rPr>
          <w:rFonts w:ascii="HG丸ｺﾞｼｯｸM-PRO" w:eastAsia="HG丸ｺﾞｼｯｸM-PRO" w:hAnsi="HG丸ｺﾞｼｯｸM-PRO" w:hint="eastAsia"/>
        </w:rPr>
        <w:t>・・・学術的専門性の高い研究者</w:t>
      </w:r>
      <w:r w:rsidR="00F45220">
        <w:rPr>
          <w:rFonts w:ascii="HG丸ｺﾞｼｯｸM-PRO" w:eastAsia="HG丸ｺﾞｼｯｸM-PRO" w:hAnsi="HG丸ｺﾞｼｯｸM-PRO" w:hint="eastAsia"/>
        </w:rPr>
        <w:t>（2.3.3）</w:t>
      </w:r>
    </w:p>
    <w:p w:rsidR="007A531A" w:rsidRDefault="007A531A" w:rsidP="000D0B5C">
      <w:pPr>
        <w:ind w:leftChars="200" w:left="420"/>
        <w:rPr>
          <w:rFonts w:ascii="HG丸ｺﾞｼｯｸM-PRO" w:eastAsia="HG丸ｺﾞｼｯｸM-PRO" w:hAnsi="HG丸ｺﾞｼｯｸM-PRO" w:hint="eastAsia"/>
        </w:rPr>
      </w:pPr>
      <w:r>
        <w:rPr>
          <w:rFonts w:ascii="HG丸ｺﾞｼｯｸM-PRO" w:eastAsia="HG丸ｺﾞｼｯｸM-PRO" w:hAnsi="HG丸ｺﾞｼｯｸM-PRO" w:hint="eastAsia"/>
        </w:rPr>
        <w:t>②</w:t>
      </w:r>
      <w:r w:rsidRPr="007A531A">
        <w:rPr>
          <w:rFonts w:ascii="HG丸ｺﾞｼｯｸM-PRO" w:eastAsia="HG丸ｺﾞｼｯｸM-PRO" w:hAnsi="HG丸ｺﾞｼｯｸM-PRO" w:hint="eastAsia"/>
          <w:shd w:val="pct15" w:color="auto" w:fill="FFFFFF"/>
        </w:rPr>
        <w:t>Well-informed general readers</w:t>
      </w:r>
      <w:r>
        <w:rPr>
          <w:rFonts w:ascii="HG丸ｺﾞｼｯｸM-PRO" w:eastAsia="HG丸ｺﾞｼｯｸM-PRO" w:hAnsi="HG丸ｺﾞｼｯｸM-PRO" w:hint="eastAsia"/>
        </w:rPr>
        <w:t>・・・知識豊富な一般読者</w:t>
      </w:r>
      <w:r w:rsidR="00F45220">
        <w:rPr>
          <w:rFonts w:ascii="HG丸ｺﾞｼｯｸM-PRO" w:eastAsia="HG丸ｺﾞｼｯｸM-PRO" w:hAnsi="HG丸ｺﾞｼｯｸM-PRO" w:hint="eastAsia"/>
        </w:rPr>
        <w:t>（2.3.2）</w:t>
      </w:r>
    </w:p>
    <w:p w:rsidR="007A531A" w:rsidRDefault="007A531A" w:rsidP="000D0B5C">
      <w:pPr>
        <w:ind w:leftChars="200" w:left="420"/>
        <w:rPr>
          <w:rFonts w:ascii="HG丸ｺﾞｼｯｸM-PRO" w:eastAsia="HG丸ｺﾞｼｯｸM-PRO" w:hAnsi="HG丸ｺﾞｼｯｸM-PRO" w:hint="eastAsia"/>
        </w:rPr>
      </w:pPr>
      <w:r>
        <w:rPr>
          <w:rFonts w:ascii="HG丸ｺﾞｼｯｸM-PRO" w:eastAsia="HG丸ｺﾞｼｯｸM-PRO" w:hAnsi="HG丸ｺﾞｼｯｸM-PRO" w:hint="eastAsia"/>
        </w:rPr>
        <w:t>③</w:t>
      </w:r>
      <w:r w:rsidRPr="007A531A">
        <w:rPr>
          <w:rFonts w:ascii="HG丸ｺﾞｼｯｸM-PRO" w:eastAsia="HG丸ｺﾞｼｯｸM-PRO" w:hAnsi="HG丸ｺﾞｼｯｸM-PRO" w:hint="eastAsia"/>
          <w:shd w:val="pct15" w:color="auto" w:fill="FFFFFF"/>
        </w:rPr>
        <w:t>General readers who know little about the topic</w:t>
      </w:r>
      <w:r>
        <w:rPr>
          <w:rFonts w:ascii="HG丸ｺﾞｼｯｸM-PRO" w:eastAsia="HG丸ｺﾞｼｯｸM-PRO" w:hAnsi="HG丸ｺﾞｼｯｸM-PRO" w:hint="eastAsia"/>
        </w:rPr>
        <w:t>・・・ほとんど無知の一般読者</w:t>
      </w:r>
      <w:r w:rsidR="00F45220">
        <w:rPr>
          <w:rFonts w:ascii="HG丸ｺﾞｼｯｸM-PRO" w:eastAsia="HG丸ｺﾞｼｯｸM-PRO" w:hAnsi="HG丸ｺﾞｼｯｸM-PRO" w:hint="eastAsia"/>
        </w:rPr>
        <w:t>（2.3.1）</w:t>
      </w:r>
    </w:p>
    <w:p w:rsidR="007A531A" w:rsidRDefault="007A531A" w:rsidP="000D0B5C">
      <w:pPr>
        <w:ind w:leftChars="200" w:left="420"/>
        <w:rPr>
          <w:rFonts w:ascii="HG丸ｺﾞｼｯｸM-PRO" w:eastAsia="HG丸ｺﾞｼｯｸM-PRO" w:hAnsi="HG丸ｺﾞｼｯｸM-PRO" w:hint="eastAsia"/>
        </w:rPr>
      </w:pPr>
    </w:p>
    <w:p w:rsidR="007A531A" w:rsidRDefault="007A531A" w:rsidP="007A531A">
      <w:pPr>
        <w:rPr>
          <w:rFonts w:ascii="HG丸ｺﾞｼｯｸM-PRO" w:eastAsia="HG丸ｺﾞｼｯｸM-PRO" w:hAnsi="HG丸ｺﾞｼｯｸM-PRO" w:hint="eastAsia"/>
        </w:rPr>
      </w:pPr>
      <w:r>
        <w:rPr>
          <w:rFonts w:ascii="HG丸ｺﾞｼｯｸM-PRO" w:eastAsia="HG丸ｺﾞｼｯｸM-PRO" w:hAnsi="HG丸ｺﾞｼｯｸM-PRO" w:hint="eastAsia"/>
        </w:rPr>
        <w:t>⇒これに対応させて考え</w:t>
      </w:r>
      <w:r w:rsidR="006D3068">
        <w:rPr>
          <w:rFonts w:ascii="HG丸ｺﾞｼｯｸM-PRO" w:eastAsia="HG丸ｺﾞｼｯｸM-PRO" w:hAnsi="HG丸ｺﾞｼｯｸM-PRO" w:hint="eastAsia"/>
        </w:rPr>
        <w:t>てみ</w:t>
      </w:r>
      <w:r>
        <w:rPr>
          <w:rFonts w:ascii="HG丸ｺﾞｼｯｸM-PRO" w:eastAsia="HG丸ｺﾞｼｯｸM-PRO" w:hAnsi="HG丸ｺﾞｼｯｸM-PRO" w:hint="eastAsia"/>
        </w:rPr>
        <w:t>ると・・・</w:t>
      </w:r>
    </w:p>
    <w:p w:rsidR="007A531A" w:rsidRPr="007A531A" w:rsidRDefault="007A531A" w:rsidP="007A531A">
      <w:pPr>
        <w:rPr>
          <w:rFonts w:ascii="HG丸ｺﾞｼｯｸM-PRO" w:eastAsia="HG丸ｺﾞｼｯｸM-PRO" w:hAnsi="HG丸ｺﾞｼｯｸM-PRO" w:hint="eastAsia"/>
          <w:b/>
        </w:rPr>
      </w:pPr>
      <w:r w:rsidRPr="007A531A">
        <w:rPr>
          <w:rFonts w:ascii="HG丸ｺﾞｼｯｸM-PRO" w:eastAsia="HG丸ｺﾞｼｯｸM-PRO" w:hAnsi="HG丸ｺﾞｼｯｸM-PRO" w:hint="eastAsia"/>
          <w:b/>
        </w:rPr>
        <w:t>◇読み手が書き手に期待していること</w:t>
      </w:r>
      <w:r w:rsidR="006D3068">
        <w:rPr>
          <w:rFonts w:ascii="HG丸ｺﾞｼｯｸM-PRO" w:eastAsia="HG丸ｺﾞｼｯｸM-PRO" w:hAnsi="HG丸ｺﾞｼｯｸM-PRO" w:hint="eastAsia"/>
          <w:b/>
        </w:rPr>
        <w:t>（p.26）</w:t>
      </w:r>
    </w:p>
    <w:p w:rsidR="006D3068" w:rsidRDefault="007A531A" w:rsidP="006D3068">
      <w:pPr>
        <w:ind w:leftChars="200" w:left="42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①</w:t>
      </w:r>
      <w:r w:rsidR="006D3068">
        <w:rPr>
          <w:rFonts w:ascii="HG丸ｺﾞｼｯｸM-PRO" w:eastAsia="HG丸ｺﾞｼｯｸM-PRO" w:hAnsi="HG丸ｺﾞｼｯｸM-PRO"/>
        </w:rPr>
        <w:t>’</w:t>
      </w:r>
      <w:r w:rsidR="006D3068" w:rsidRPr="004D14B5">
        <w:rPr>
          <w:rFonts w:ascii="HG丸ｺﾞｼｯｸM-PRO" w:eastAsia="HG丸ｺﾞｼｯｸM-PRO" w:hAnsi="HG丸ｺﾞｼｯｸM-PRO" w:hint="eastAsia"/>
          <w:shd w:val="pct15" w:color="auto" w:fill="FFFFFF"/>
        </w:rPr>
        <w:t>help them understand something better</w:t>
      </w:r>
    </w:p>
    <w:p w:rsidR="00F45220" w:rsidRDefault="006D3068" w:rsidP="00F45220">
      <w:pPr>
        <w:ind w:leftChars="200" w:left="420"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・・・読み手がより理解できるよう</w:t>
      </w:r>
      <w:r w:rsidR="00AE6559">
        <w:rPr>
          <w:rFonts w:ascii="HG丸ｺﾞｼｯｸM-PRO" w:eastAsia="HG丸ｺﾞｼｯｸM-PRO" w:hAnsi="HG丸ｺﾞｼｯｸM-PRO" w:hint="eastAsia"/>
        </w:rPr>
        <w:t>に</w:t>
      </w:r>
      <w:r>
        <w:rPr>
          <w:rFonts w:ascii="HG丸ｺﾞｼｯｸM-PRO" w:eastAsia="HG丸ｺﾞｼｯｸM-PRO" w:hAnsi="HG丸ｺﾞｼｯｸM-PRO" w:hint="eastAsia"/>
        </w:rPr>
        <w:t>助ける</w:t>
      </w:r>
      <w:r w:rsidR="00AE6559">
        <w:rPr>
          <w:rFonts w:ascii="HG丸ｺﾞｼｯｸM-PRO" w:eastAsia="HG丸ｺﾞｼｯｸM-PRO" w:hAnsi="HG丸ｺﾞｼｯｸM-PRO" w:hint="eastAsia"/>
        </w:rPr>
        <w:t>。</w:t>
      </w:r>
      <w:r w:rsidR="00F45220">
        <w:rPr>
          <w:rFonts w:ascii="HG丸ｺﾞｼｯｸM-PRO" w:eastAsia="HG丸ｺﾞｼｯｸM-PRO" w:hAnsi="HG丸ｺﾞｼｯｸM-PRO" w:hint="eastAsia"/>
        </w:rPr>
        <w:t>（2.2.3）</w:t>
      </w:r>
    </w:p>
    <w:p w:rsidR="006D3068" w:rsidRDefault="007A531A" w:rsidP="006D3068">
      <w:pPr>
        <w:ind w:leftChars="200" w:left="42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②</w:t>
      </w:r>
      <w:r w:rsidR="006D3068">
        <w:rPr>
          <w:rFonts w:ascii="HG丸ｺﾞｼｯｸM-PRO" w:eastAsia="HG丸ｺﾞｼｯｸM-PRO" w:hAnsi="HG丸ｺﾞｼｯｸM-PRO"/>
        </w:rPr>
        <w:t>’</w:t>
      </w:r>
      <w:r w:rsidRPr="004D14B5">
        <w:rPr>
          <w:rFonts w:ascii="HG丸ｺﾞｼｯｸM-PRO" w:eastAsia="HG丸ｺﾞｼｯｸM-PRO" w:hAnsi="HG丸ｺﾞｼｯｸM-PRO" w:hint="eastAsia"/>
          <w:shd w:val="pct15" w:color="auto" w:fill="FFFFFF"/>
        </w:rPr>
        <w:t>help them do something to solve a practical problem in the world</w:t>
      </w:r>
    </w:p>
    <w:p w:rsidR="006D3068" w:rsidRDefault="004D14B5" w:rsidP="006D3068">
      <w:pPr>
        <w:ind w:leftChars="200" w:left="420"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・・・読み手が現実に起こっている問題（P.P.）を解決するのを助ける</w:t>
      </w:r>
      <w:r w:rsidR="00AE6559">
        <w:rPr>
          <w:rFonts w:ascii="HG丸ｺﾞｼｯｸM-PRO" w:eastAsia="HG丸ｺﾞｼｯｸM-PRO" w:hAnsi="HG丸ｺﾞｼｯｸM-PRO" w:hint="eastAsia"/>
        </w:rPr>
        <w:t>。</w:t>
      </w:r>
      <w:r w:rsidR="00F45220">
        <w:rPr>
          <w:rFonts w:ascii="HG丸ｺﾞｼｯｸM-PRO" w:eastAsia="HG丸ｺﾞｼｯｸM-PRO" w:hAnsi="HG丸ｺﾞｼｯｸM-PRO" w:hint="eastAsia"/>
        </w:rPr>
        <w:t>（2.2.2）</w:t>
      </w:r>
    </w:p>
    <w:p w:rsidR="006D3068" w:rsidRDefault="006D3068" w:rsidP="006D3068">
      <w:pPr>
        <w:ind w:leftChars="200" w:left="42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③</w:t>
      </w:r>
      <w:r>
        <w:rPr>
          <w:rFonts w:ascii="HG丸ｺﾞｼｯｸM-PRO" w:eastAsia="HG丸ｺﾞｼｯｸM-PRO" w:hAnsi="HG丸ｺﾞｼｯｸM-PRO"/>
        </w:rPr>
        <w:t>’</w:t>
      </w:r>
      <w:r w:rsidRPr="004D14B5">
        <w:rPr>
          <w:rFonts w:ascii="HG丸ｺﾞｼｯｸM-PRO" w:eastAsia="HG丸ｺﾞｼｯｸM-PRO" w:hAnsi="HG丸ｺﾞｼｯｸM-PRO" w:hint="eastAsia"/>
          <w:shd w:val="pct15" w:color="auto" w:fill="FFFFFF"/>
        </w:rPr>
        <w:t>entertain them / provide new factual knowledge</w:t>
      </w:r>
    </w:p>
    <w:p w:rsidR="007A531A" w:rsidRDefault="006D3068" w:rsidP="006D3068">
      <w:pPr>
        <w:ind w:leftChars="200" w:left="420"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・・・読み手を楽しませる／新しい事実に基づく知識を与える。</w:t>
      </w:r>
      <w:r w:rsidR="00F45220">
        <w:rPr>
          <w:rFonts w:ascii="HG丸ｺﾞｼｯｸM-PRO" w:eastAsia="HG丸ｺﾞｼｯｸM-PRO" w:hAnsi="HG丸ｺﾞｼｯｸM-PRO" w:hint="eastAsia"/>
        </w:rPr>
        <w:t>（</w:t>
      </w:r>
      <w:r w:rsidR="00F45220">
        <w:rPr>
          <w:rFonts w:ascii="HG丸ｺﾞｼｯｸM-PRO" w:eastAsia="HG丸ｺﾞｼｯｸM-PRO" w:hAnsi="HG丸ｺﾞｼｯｸM-PRO" w:hint="eastAsia"/>
        </w:rPr>
        <w:t>2.2.1</w:t>
      </w:r>
      <w:r w:rsidR="00F45220">
        <w:rPr>
          <w:rFonts w:ascii="HG丸ｺﾞｼｯｸM-PRO" w:eastAsia="HG丸ｺﾞｼｯｸM-PRO" w:hAnsi="HG丸ｺﾞｼｯｸM-PRO" w:hint="eastAsia"/>
        </w:rPr>
        <w:t>）</w:t>
      </w:r>
    </w:p>
    <w:p w:rsidR="00467E1E" w:rsidRDefault="00467E1E" w:rsidP="007A531A">
      <w:pPr>
        <w:rPr>
          <w:rFonts w:ascii="HG丸ｺﾞｼｯｸM-PRO" w:eastAsia="HG丸ｺﾞｼｯｸM-PRO" w:hAnsi="HG丸ｺﾞｼｯｸM-PRO" w:hint="eastAsia"/>
        </w:rPr>
      </w:pPr>
    </w:p>
    <w:p w:rsidR="00467E1E" w:rsidRPr="00467E1E" w:rsidRDefault="00467E1E" w:rsidP="007A531A">
      <w:pPr>
        <w:rPr>
          <w:rFonts w:ascii="HG丸ｺﾞｼｯｸM-PRO" w:eastAsia="HG丸ｺﾞｼｯｸM-PRO" w:hAnsi="HG丸ｺﾞｼｯｸM-PRO" w:hint="eastAsia"/>
          <w:b/>
        </w:rPr>
      </w:pPr>
      <w:r w:rsidRPr="00467E1E">
        <w:rPr>
          <w:rFonts w:ascii="HG丸ｺﾞｼｯｸM-PRO" w:eastAsia="HG丸ｺﾞｼｯｸM-PRO" w:hAnsi="HG丸ｺﾞｼｯｸM-PRO" w:hint="eastAsia"/>
          <w:b/>
        </w:rPr>
        <w:t>◇p.22/l.3の</w:t>
      </w:r>
      <w:r w:rsidRPr="00467E1E">
        <w:rPr>
          <w:rFonts w:ascii="HG丸ｺﾞｼｯｸM-PRO" w:eastAsia="HG丸ｺﾞｼｯｸM-PRO" w:hAnsi="HG丸ｺﾞｼｯｸM-PRO" w:hint="eastAsia"/>
          <w:b/>
          <w:shd w:val="pct15" w:color="auto" w:fill="FFFFFF"/>
        </w:rPr>
        <w:t>Some beginning</w:t>
      </w:r>
      <w:r w:rsidRPr="00467E1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Pr="00467E1E">
        <w:rPr>
          <w:rFonts w:ascii="HG丸ｺﾞｼｯｸM-PRO" w:eastAsia="HG丸ｺﾞｼｯｸM-PRO" w:hAnsi="HG丸ｺﾞｼｯｸM-PRO" w:hint="eastAsia"/>
          <w:b/>
        </w:rPr>
        <w:t>p.22/l.8の</w:t>
      </w:r>
      <w:r w:rsidRPr="00467E1E">
        <w:rPr>
          <w:rFonts w:ascii="HG丸ｺﾞｼｯｸM-PRO" w:eastAsia="HG丸ｺﾞｼｯｸM-PRO" w:hAnsi="HG丸ｺﾞｼｯｸM-PRO" w:hint="eastAsia"/>
          <w:b/>
          <w:shd w:val="pct15" w:color="auto" w:fill="FFFFFF"/>
        </w:rPr>
        <w:t>you can do with it.</w:t>
      </w:r>
      <w:r w:rsidRPr="00467E1E">
        <w:rPr>
          <w:rFonts w:ascii="HG丸ｺﾞｼｯｸM-PRO" w:eastAsia="HG丸ｺﾞｼｯｸM-PRO" w:hAnsi="HG丸ｺﾞｼｯｸM-PRO" w:hint="eastAsia"/>
          <w:b/>
        </w:rPr>
        <w:t>まで</w:t>
      </w:r>
    </w:p>
    <w:p w:rsidR="00467E1E" w:rsidRDefault="00467E1E" w:rsidP="00467E1E">
      <w:pPr>
        <w:ind w:leftChars="200" w:left="420"/>
        <w:rPr>
          <w:rFonts w:ascii="HG丸ｺﾞｼｯｸM-PRO" w:eastAsia="HG丸ｺﾞｼｯｸM-PRO" w:hAnsi="HG丸ｺﾞｼｯｸM-PRO" w:hint="eastAsia"/>
        </w:rPr>
      </w:pPr>
      <w:r>
        <w:rPr>
          <w:rFonts w:ascii="HG丸ｺﾞｼｯｸM-PRO" w:eastAsia="HG丸ｺﾞｼｯｸM-PRO" w:hAnsi="HG丸ｺﾞｼｯｸM-PRO" w:hint="eastAsia"/>
        </w:rPr>
        <w:t>筆者は、③楽しい話・新しい知識を求める読者層を想定することは、それを求める聴衆相手であれば良いが、真剣な研究を報告しようとする生徒が相手だとうまくいかないと述べている。また、指導教官は</w:t>
      </w:r>
      <w:r w:rsidR="00AE6559">
        <w:rPr>
          <w:rFonts w:ascii="HG丸ｺﾞｼｯｸM-PRO" w:eastAsia="HG丸ｺﾞｼｯｸM-PRO" w:hAnsi="HG丸ｺﾞｼｯｸM-PRO" w:hint="eastAsia"/>
        </w:rPr>
        <w:t>、私たち書き手に「発見したこと（事実）」を報告するのでな</w:t>
      </w:r>
      <w:r>
        <w:rPr>
          <w:rFonts w:ascii="HG丸ｺﾞｼｯｸM-PRO" w:eastAsia="HG丸ｺﾞｼｯｸM-PRO" w:hAnsi="HG丸ｺﾞｼｯｸM-PRO" w:hint="eastAsia"/>
        </w:rPr>
        <w:t>く、「発見したこと（事実）を用いて何ができるか」の報告を求めている</w:t>
      </w:r>
      <w:bookmarkStart w:id="0" w:name="_GoBack"/>
      <w:bookmarkEnd w:id="0"/>
      <w:r>
        <w:rPr>
          <w:rFonts w:ascii="HG丸ｺﾞｼｯｸM-PRO" w:eastAsia="HG丸ｺﾞｼｯｸM-PRO" w:hAnsi="HG丸ｺﾞｼｯｸM-PRO" w:hint="eastAsia"/>
        </w:rPr>
        <w:t>とも述べている。</w:t>
      </w:r>
    </w:p>
    <w:p w:rsidR="00467E1E" w:rsidRPr="00467E1E" w:rsidRDefault="00F45220" w:rsidP="00467E1E">
      <w:pPr>
        <w:ind w:firstLineChars="400" w:firstLine="843"/>
        <w:rPr>
          <w:rFonts w:ascii="HG丸ｺﾞｼｯｸM-PRO" w:eastAsia="HG丸ｺﾞｼｯｸM-PRO" w:hAnsi="HG丸ｺﾞｼｯｸM-PRO" w:hint="eastAsia"/>
          <w:b/>
          <w:u w:val="single"/>
        </w:rPr>
      </w:pPr>
      <w:r>
        <w:rPr>
          <w:rFonts w:ascii="HG丸ｺﾞｼｯｸM-PRO" w:eastAsia="HG丸ｺﾞｼｯｸM-PRO" w:hAnsi="HG丸ｺﾞｼｯｸM-PRO" w:hint="eastAsia"/>
          <w:b/>
          <w:u w:val="single"/>
        </w:rPr>
        <w:t>⇒学位論文における読者層の想定として、③は不適切！！</w:t>
      </w:r>
    </w:p>
    <w:p w:rsidR="00467E1E" w:rsidRPr="00F45220" w:rsidRDefault="00467E1E" w:rsidP="007A531A">
      <w:pPr>
        <w:rPr>
          <w:rFonts w:ascii="HG丸ｺﾞｼｯｸM-PRO" w:eastAsia="HG丸ｺﾞｼｯｸM-PRO" w:hAnsi="HG丸ｺﾞｼｯｸM-PRO" w:hint="eastAsia"/>
        </w:rPr>
      </w:pPr>
    </w:p>
    <w:p w:rsidR="00467E1E" w:rsidRDefault="00467E1E" w:rsidP="007A531A">
      <w:pPr>
        <w:rPr>
          <w:rFonts w:ascii="HG丸ｺﾞｼｯｸM-PRO" w:eastAsia="HG丸ｺﾞｼｯｸM-PRO" w:hAnsi="HG丸ｺﾞｼｯｸM-PRO" w:hint="eastAsia"/>
        </w:rPr>
      </w:pPr>
      <w:r>
        <w:rPr>
          <w:rFonts w:ascii="HG丸ｺﾞｼｯｸM-PRO" w:eastAsia="HG丸ｺﾞｼｯｸM-PRO" w:hAnsi="HG丸ｺﾞｼｯｸM-PRO" w:hint="eastAsia"/>
        </w:rPr>
        <w:t>★以上を踏まえ……</w:t>
      </w:r>
    </w:p>
    <w:p w:rsidR="00F45220" w:rsidRPr="00467E1E" w:rsidRDefault="00467E1E" w:rsidP="00F4522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私たちは、①と②の</w:t>
      </w:r>
      <w:r w:rsidR="00AE6559">
        <w:rPr>
          <w:rFonts w:ascii="HG丸ｺﾞｼｯｸM-PRO" w:eastAsia="HG丸ｺﾞｼｯｸM-PRO" w:hAnsi="HG丸ｺﾞｼｯｸM-PRO" w:hint="eastAsia"/>
        </w:rPr>
        <w:t>どちらを読者層として想定</w:t>
      </w:r>
      <w:r>
        <w:rPr>
          <w:rFonts w:ascii="HG丸ｺﾞｼｯｸM-PRO" w:eastAsia="HG丸ｺﾞｼｯｸM-PRO" w:hAnsi="HG丸ｺﾞｼｯｸM-PRO" w:hint="eastAsia"/>
        </w:rPr>
        <w:t>すべきなのだろうか？？？</w:t>
      </w:r>
    </w:p>
    <w:sectPr w:rsidR="00F45220" w:rsidRPr="00467E1E" w:rsidSect="00004B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E2"/>
    <w:rsid w:val="00004B9D"/>
    <w:rsid w:val="000D0B5C"/>
    <w:rsid w:val="001D1FD8"/>
    <w:rsid w:val="003C3C12"/>
    <w:rsid w:val="003E05E2"/>
    <w:rsid w:val="00467E1E"/>
    <w:rsid w:val="004D14B5"/>
    <w:rsid w:val="006D3068"/>
    <w:rsid w:val="007A531A"/>
    <w:rsid w:val="00AE6559"/>
    <w:rsid w:val="00E41C8F"/>
    <w:rsid w:val="00F45220"/>
    <w:rsid w:val="00F5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dcterms:created xsi:type="dcterms:W3CDTF">2014-04-12T09:10:00Z</dcterms:created>
  <dcterms:modified xsi:type="dcterms:W3CDTF">2014-04-12T11:52:00Z</dcterms:modified>
</cp:coreProperties>
</file>