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8A" w:rsidRDefault="00B8489C">
      <w:pPr>
        <w:rPr>
          <w:rFonts w:ascii="HG丸ｺﾞｼｯｸM-PRO" w:eastAsia="HG丸ｺﾞｼｯｸM-PRO" w:hAnsi="HG丸ｺﾞｼｯｸM-PRO"/>
        </w:rPr>
      </w:pPr>
      <w:r>
        <w:rPr>
          <w:rFonts w:ascii="HG丸ｺﾞｼｯｸM-PRO" w:eastAsia="HG丸ｺﾞｼｯｸM-PRO" w:hAnsi="HG丸ｺﾞｼｯｸM-PRO" w:hint="eastAsia"/>
        </w:rPr>
        <w:t>2013/11/11(月)</w:t>
      </w:r>
    </w:p>
    <w:p w:rsidR="00B8489C" w:rsidRDefault="00B8489C" w:rsidP="00B8489C">
      <w:pPr>
        <w:jc w:val="center"/>
        <w:rPr>
          <w:rFonts w:ascii="HG丸ｺﾞｼｯｸM-PRO" w:eastAsia="HG丸ｺﾞｼｯｸM-PRO" w:hAnsi="HG丸ｺﾞｼｯｸM-PRO"/>
          <w:b/>
          <w:shd w:val="pct15" w:color="auto" w:fill="FFFFFF"/>
        </w:rPr>
      </w:pPr>
      <w:r w:rsidRPr="00B8489C">
        <w:rPr>
          <w:rFonts w:ascii="HG丸ｺﾞｼｯｸM-PRO" w:eastAsia="HG丸ｺﾞｼｯｸM-PRO" w:hAnsi="HG丸ｺﾞｼｯｸM-PRO" w:hint="eastAsia"/>
          <w:b/>
          <w:shd w:val="pct15" w:color="auto" w:fill="FFFFFF"/>
        </w:rPr>
        <w:t>Chapter4</w:t>
      </w:r>
    </w:p>
    <w:p w:rsidR="00B8489C" w:rsidRDefault="00B8489C" w:rsidP="00B8489C">
      <w:pPr>
        <w:jc w:val="center"/>
        <w:rPr>
          <w:rFonts w:ascii="HG丸ｺﾞｼｯｸM-PRO" w:eastAsia="HG丸ｺﾞｼｯｸM-PRO" w:hAnsi="HG丸ｺﾞｼｯｸM-PRO"/>
        </w:rPr>
      </w:pPr>
      <w:r>
        <w:rPr>
          <w:rFonts w:ascii="HG丸ｺﾞｼｯｸM-PRO" w:eastAsia="HG丸ｺﾞｼｯｸM-PRO" w:hAnsi="HG丸ｺﾞｼｯｸM-PRO" w:hint="eastAsia"/>
          <w:b/>
          <w:shd w:val="pct15" w:color="auto" w:fill="FFFFFF"/>
        </w:rPr>
        <w:t>論点</w:t>
      </w:r>
      <w:r w:rsidR="00EB0A49">
        <w:rPr>
          <w:rFonts w:ascii="HG丸ｺﾞｼｯｸM-PRO" w:eastAsia="HG丸ｺﾞｼｯｸM-PRO" w:hAnsi="HG丸ｺﾞｼｯｸM-PRO" w:hint="eastAsia"/>
        </w:rPr>
        <w:t xml:space="preserve">　　　　　　　　　　　　</w:t>
      </w:r>
    </w:p>
    <w:p w:rsidR="00B8489C" w:rsidRPr="002349FE" w:rsidRDefault="00EB0A49" w:rsidP="002349FE">
      <w:pPr>
        <w:jc w:val="center"/>
        <w:rPr>
          <w:rFonts w:ascii="HG丸ｺﾞｼｯｸM-PRO" w:eastAsia="HG丸ｺﾞｼｯｸM-PRO" w:hAnsi="HG丸ｺﾞｼｯｸM-PRO"/>
          <w:bdr w:val="single" w:sz="4" w:space="0" w:color="auto"/>
          <w:shd w:val="pct15" w:color="auto" w:fill="FFFFFF"/>
        </w:rPr>
      </w:pPr>
      <w:r>
        <w:rPr>
          <w:rFonts w:ascii="HG丸ｺﾞｼｯｸM-PRO" w:eastAsia="HG丸ｺﾞｼｯｸM-PRO" w:hAnsi="HG丸ｺﾞｼｯｸM-PRO" w:hint="eastAsia"/>
        </w:rPr>
        <w:t xml:space="preserve">　　　　　　　　　　　　　　　　　　　　　　　　　　　　　　　　　　</w:t>
      </w:r>
    </w:p>
    <w:p w:rsidR="00B8489C" w:rsidRDefault="00B8489C" w:rsidP="00B8489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559A1A88" wp14:editId="13F8AB4D">
                <wp:simplePos x="0" y="0"/>
                <wp:positionH relativeFrom="column">
                  <wp:posOffset>996315</wp:posOffset>
                </wp:positionH>
                <wp:positionV relativeFrom="paragraph">
                  <wp:posOffset>215900</wp:posOffset>
                </wp:positionV>
                <wp:extent cx="1216025" cy="285750"/>
                <wp:effectExtent l="0" t="0" r="22225" b="19050"/>
                <wp:wrapNone/>
                <wp:docPr id="2" name="左右矢印 2"/>
                <wp:cNvGraphicFramePr/>
                <a:graphic xmlns:a="http://schemas.openxmlformats.org/drawingml/2006/main">
                  <a:graphicData uri="http://schemas.microsoft.com/office/word/2010/wordprocessingShape">
                    <wps:wsp>
                      <wps:cNvSpPr/>
                      <wps:spPr>
                        <a:xfrm>
                          <a:off x="0" y="0"/>
                          <a:ext cx="1216025" cy="2857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 o:spid="_x0000_s1026" type="#_x0000_t69" style="position:absolute;left:0;text-align:left;margin-left:78.45pt;margin-top:17pt;width:95.7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" adj="2538" fillcolor="#4f81bd [3204]" strokecolor="#243f60 [1604]" strokeweight="2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8311CFC" wp14:editId="1F31D3E1">
                <wp:simplePos x="0" y="0"/>
                <wp:positionH relativeFrom="column">
                  <wp:posOffset>15240</wp:posOffset>
                </wp:positionH>
                <wp:positionV relativeFrom="paragraph">
                  <wp:posOffset>215900</wp:posOffset>
                </wp:positionV>
                <wp:extent cx="154940" cy="457200"/>
                <wp:effectExtent l="0" t="0" r="16510" b="19050"/>
                <wp:wrapNone/>
                <wp:docPr id="1" name="左中かっこ 1"/>
                <wp:cNvGraphicFramePr/>
                <a:graphic xmlns:a="http://schemas.openxmlformats.org/drawingml/2006/main">
                  <a:graphicData uri="http://schemas.microsoft.com/office/word/2010/wordprocessingShape">
                    <wps:wsp>
                      <wps:cNvSpPr/>
                      <wps:spPr>
                        <a:xfrm>
                          <a:off x="0" y="0"/>
                          <a:ext cx="154940" cy="4572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2pt;margin-top:17pt;width:12.2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" adj="610" strokecolor="#4579b8 [3044]"/>
            </w:pict>
          </mc:Fallback>
        </mc:AlternateContent>
      </w:r>
      <w:r>
        <w:rPr>
          <w:rFonts w:ascii="HG丸ｺﾞｼｯｸM-PRO" w:eastAsia="HG丸ｺﾞｼｯｸM-PRO" w:hAnsi="HG丸ｺﾞｼｯｸM-PRO" w:hint="eastAsia"/>
        </w:rPr>
        <w:t>リベラル・ナショナリスト</w:t>
      </w:r>
    </w:p>
    <w:p w:rsidR="00B8489C" w:rsidRDefault="00B8489C" w:rsidP="00B8489C">
      <w:pPr>
        <w:rPr>
          <w:rFonts w:ascii="HG丸ｺﾞｼｯｸM-PRO" w:eastAsia="HG丸ｺﾞｼｯｸM-PRO" w:hAnsi="HG丸ｺﾞｼｯｸM-PRO"/>
        </w:rPr>
      </w:pPr>
      <w:r>
        <w:rPr>
          <w:rFonts w:ascii="HG丸ｺﾞｼｯｸM-PRO" w:eastAsia="HG丸ｺﾞｼｯｸM-PRO" w:hAnsi="HG丸ｺﾞｼｯｸM-PRO" w:hint="eastAsia"/>
        </w:rPr>
        <w:t xml:space="preserve">　・共通語　　　　　　　　　　　　社会的結束</w:t>
      </w:r>
    </w:p>
    <w:p w:rsidR="00B8489C" w:rsidRDefault="00B8489C" w:rsidP="00B8489C">
      <w:pPr>
        <w:rPr>
          <w:rFonts w:ascii="HG丸ｺﾞｼｯｸM-PRO" w:eastAsia="HG丸ｺﾞｼｯｸM-PRO" w:hAnsi="HG丸ｺﾞｼｯｸM-PRO"/>
        </w:rPr>
      </w:pPr>
      <w:r>
        <w:rPr>
          <w:rFonts w:ascii="HG丸ｺﾞｼｯｸM-PRO" w:eastAsia="HG丸ｺﾞｼｯｸM-PRO" w:hAnsi="HG丸ｺﾞｼｯｸM-PRO" w:hint="eastAsia"/>
        </w:rPr>
        <w:t xml:space="preserve">　・単一民族　　　　 強める</w:t>
      </w:r>
    </w:p>
    <w:p w:rsidR="00B8489C" w:rsidRDefault="00B8489C" w:rsidP="00B8489C">
      <w:pPr>
        <w:rPr>
          <w:rFonts w:ascii="HG丸ｺﾞｼｯｸM-PRO" w:eastAsia="HG丸ｺﾞｼｯｸM-PRO" w:hAnsi="HG丸ｺﾞｼｯｸM-PRO"/>
        </w:rPr>
      </w:pPr>
    </w:p>
    <w:p w:rsidR="00B8489C" w:rsidRDefault="00B8489C" w:rsidP="00B8489C">
      <w:pPr>
        <w:rPr>
          <w:rFonts w:ascii="HG丸ｺﾞｼｯｸM-PRO" w:eastAsia="HG丸ｺﾞｼｯｸM-PRO" w:hAnsi="HG丸ｺﾞｼｯｸM-PRO"/>
        </w:rPr>
      </w:pPr>
      <w:r>
        <w:rPr>
          <w:rFonts w:ascii="HG丸ｺﾞｼｯｸM-PRO" w:eastAsia="HG丸ｺﾞｼｯｸM-PRO" w:hAnsi="HG丸ｺﾞｼｯｸM-PRO" w:hint="eastAsia"/>
        </w:rPr>
        <w:t>♦公教育はナショナル・アイデンティティーを助長。</w:t>
      </w:r>
    </w:p>
    <w:p w:rsidR="00B8489C" w:rsidRDefault="00B8489C" w:rsidP="00B8489C">
      <w:pPr>
        <w:rPr>
          <w:rFonts w:ascii="HG丸ｺﾞｼｯｸM-PRO" w:eastAsia="HG丸ｺﾞｼｯｸM-PRO" w:hAnsi="HG丸ｺﾞｼｯｸM-PRO"/>
        </w:rPr>
      </w:pPr>
      <w:r w:rsidRPr="00B8489C">
        <w:rPr>
          <w:rFonts w:ascii="HG丸ｺﾞｼｯｸM-PRO" w:eastAsia="HG丸ｺﾞｼｯｸM-PRO" w:hAnsi="HG丸ｺﾞｼｯｸM-PRO" w:hint="eastAsia"/>
        </w:rPr>
        <w:t>♦</w:t>
      </w:r>
      <w:r>
        <w:rPr>
          <w:rFonts w:ascii="HG丸ｺﾞｼｯｸM-PRO" w:eastAsia="HG丸ｺﾞｼｯｸM-PRO" w:hAnsi="HG丸ｺﾞｼｯｸM-PRO" w:hint="eastAsia"/>
        </w:rPr>
        <w:t>それは、多様な社会と人種の為に、共通語で示された国民的伝統や共有された価値観を強調したナショナル・カリキュラムによって提供。</w:t>
      </w:r>
    </w:p>
    <w:p w:rsidR="00B8489C" w:rsidRDefault="00B8489C" w:rsidP="00B8489C">
      <w:pPr>
        <w:rPr>
          <w:rFonts w:ascii="HG丸ｺﾞｼｯｸM-PRO" w:eastAsia="HG丸ｺﾞｼｯｸM-PRO" w:hAnsi="HG丸ｺﾞｼｯｸM-PRO"/>
        </w:rPr>
      </w:pPr>
    </w:p>
    <w:p w:rsidR="00B8489C" w:rsidRDefault="00B8489C" w:rsidP="00B8489C">
      <w:pPr>
        <w:rPr>
          <w:rFonts w:ascii="HG丸ｺﾞｼｯｸM-PRO" w:eastAsia="HG丸ｺﾞｼｯｸM-PRO" w:hAnsi="HG丸ｺﾞｼｯｸM-PRO"/>
          <w:bdr w:val="single" w:sz="4" w:space="0" w:color="auto"/>
        </w:rPr>
      </w:pPr>
      <w:r w:rsidRPr="00B8489C">
        <w:rPr>
          <w:rFonts w:ascii="HG丸ｺﾞｼｯｸM-PRO" w:eastAsia="HG丸ｺﾞｼｯｸM-PRO" w:hAnsi="HG丸ｺﾞｼｯｸM-PRO" w:hint="eastAsia"/>
          <w:bdr w:val="single" w:sz="4" w:space="0" w:color="auto"/>
        </w:rPr>
        <w:t>本章</w:t>
      </w:r>
    </w:p>
    <w:p w:rsidR="00B8489C" w:rsidRDefault="00B8489C" w:rsidP="00B8489C">
      <w:pPr>
        <w:rPr>
          <w:rFonts w:ascii="HG丸ｺﾞｼｯｸM-PRO" w:eastAsia="HG丸ｺﾞｼｯｸM-PRO" w:hAnsi="HG丸ｺﾞｼｯｸM-PRO"/>
        </w:rPr>
      </w:pPr>
      <w:r w:rsidRPr="00B8489C">
        <w:rPr>
          <w:rFonts w:ascii="HG丸ｺﾞｼｯｸM-PRO" w:eastAsia="HG丸ｺﾞｼｯｸM-PRO" w:hAnsi="HG丸ｺﾞｼｯｸM-PRO" w:hint="eastAsia"/>
          <w:noProof/>
          <w:u w:val="single"/>
        </w:rPr>
        <mc:AlternateContent>
          <mc:Choice Requires="wps">
            <w:drawing>
              <wp:anchor distT="0" distB="0" distL="114300" distR="114300" simplePos="0" relativeHeight="251661312" behindDoc="0" locked="0" layoutInCell="1" allowOverlap="1" wp14:anchorId="6A1864F8" wp14:editId="44E65C5B">
                <wp:simplePos x="0" y="0"/>
                <wp:positionH relativeFrom="column">
                  <wp:posOffset>-32385</wp:posOffset>
                </wp:positionH>
                <wp:positionV relativeFrom="paragraph">
                  <wp:posOffset>196850</wp:posOffset>
                </wp:positionV>
                <wp:extent cx="202565" cy="447675"/>
                <wp:effectExtent l="0" t="0" r="26035" b="28575"/>
                <wp:wrapNone/>
                <wp:docPr id="3" name="左中かっこ 3"/>
                <wp:cNvGraphicFramePr/>
                <a:graphic xmlns:a="http://schemas.openxmlformats.org/drawingml/2006/main">
                  <a:graphicData uri="http://schemas.microsoft.com/office/word/2010/wordprocessingShape">
                    <wps:wsp>
                      <wps:cNvSpPr/>
                      <wps:spPr>
                        <a:xfrm>
                          <a:off x="0" y="0"/>
                          <a:ext cx="202565" cy="4476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 o:spid="_x0000_s1026" type="#_x0000_t87" style="position:absolute;left:0;text-align:left;margin-left:-2.55pt;margin-top:15.5pt;width:15.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" adj="814" strokecolor="#4579b8 [3044]"/>
            </w:pict>
          </mc:Fallback>
        </mc:AlternateContent>
      </w:r>
      <w:r w:rsidRPr="00B8489C">
        <w:rPr>
          <w:rFonts w:ascii="HG丸ｺﾞｼｯｸM-PRO" w:eastAsia="HG丸ｺﾞｼｯｸM-PRO" w:hAnsi="HG丸ｺﾞｼｯｸM-PRO" w:hint="eastAsia"/>
          <w:u w:val="single"/>
        </w:rPr>
        <w:t>前半</w:t>
      </w:r>
      <w:r>
        <w:rPr>
          <w:rFonts w:ascii="HG丸ｺﾞｼｯｸM-PRO" w:eastAsia="HG丸ｺﾞｼｯｸM-PRO" w:hAnsi="HG丸ｺﾞｼｯｸM-PRO" w:hint="eastAsia"/>
        </w:rPr>
        <w:t>：ナショナル・アイデンティティーの要素と社会的結束に対するそれらの影響。</w:t>
      </w:r>
    </w:p>
    <w:p w:rsidR="00B8489C" w:rsidRDefault="00B8489C" w:rsidP="00B8489C">
      <w:pPr>
        <w:rPr>
          <w:rFonts w:ascii="HG丸ｺﾞｼｯｸM-PRO" w:eastAsia="HG丸ｺﾞｼｯｸM-PRO" w:hAnsi="HG丸ｺﾞｼｯｸM-PRO"/>
        </w:rPr>
      </w:pPr>
      <w:r>
        <w:rPr>
          <w:rFonts w:ascii="HG丸ｺﾞｼｯｸM-PRO" w:eastAsia="HG丸ｺﾞｼｯｸM-PRO" w:hAnsi="HG丸ｺﾞｼｯｸM-PRO" w:hint="eastAsia"/>
        </w:rPr>
        <w:t xml:space="preserve">　①民族言語の同質性</w:t>
      </w:r>
    </w:p>
    <w:p w:rsidR="00B8489C" w:rsidRDefault="00B8489C" w:rsidP="00B8489C">
      <w:pPr>
        <w:rPr>
          <w:rFonts w:ascii="HG丸ｺﾞｼｯｸM-PRO" w:eastAsia="HG丸ｺﾞｼｯｸM-PRO" w:hAnsi="HG丸ｺﾞｼｯｸM-PRO"/>
        </w:rPr>
      </w:pPr>
      <w:r>
        <w:rPr>
          <w:rFonts w:ascii="HG丸ｺﾞｼｯｸM-PRO" w:eastAsia="HG丸ｺﾞｼｯｸM-PRO" w:hAnsi="HG丸ｺﾞｼｯｸM-PRO" w:hint="eastAsia"/>
        </w:rPr>
        <w:t xml:space="preserve">　②国民としての誇り　　　→これらを社会的結束のレベルと結びつける。</w:t>
      </w:r>
    </w:p>
    <w:p w:rsidR="00B8489C" w:rsidRDefault="00B8489C" w:rsidP="00B8489C">
      <w:pPr>
        <w:rPr>
          <w:rFonts w:ascii="HG丸ｺﾞｼｯｸM-PRO" w:eastAsia="HG丸ｺﾞｼｯｸM-PRO" w:hAnsi="HG丸ｺﾞｼｯｸM-PRO"/>
        </w:rPr>
      </w:pPr>
    </w:p>
    <w:p w:rsidR="00B8489C" w:rsidRDefault="00B8489C" w:rsidP="00B8489C">
      <w:pPr>
        <w:rPr>
          <w:rFonts w:ascii="HG丸ｺﾞｼｯｸM-PRO" w:eastAsia="HG丸ｺﾞｼｯｸM-PRO" w:hAnsi="HG丸ｺﾞｼｯｸM-PRO"/>
        </w:rPr>
      </w:pPr>
      <w:r w:rsidRPr="00B8489C">
        <w:rPr>
          <w:rFonts w:ascii="HG丸ｺﾞｼｯｸM-PRO" w:eastAsia="HG丸ｺﾞｼｯｸM-PRO" w:hAnsi="HG丸ｺﾞｼｯｸM-PRO" w:hint="eastAsia"/>
          <w:u w:val="single"/>
        </w:rPr>
        <w:t>結果</w:t>
      </w:r>
      <w:r>
        <w:rPr>
          <w:rFonts w:ascii="HG丸ｺﾞｼｯｸM-PRO" w:eastAsia="HG丸ｺﾞｼｯｸM-PRO" w:hAnsi="HG丸ｺﾞｼｯｸM-PRO" w:hint="eastAsia"/>
        </w:rPr>
        <w:t>：ナショナル・アイデンティティーは社会的結束と結びついていない。</w:t>
      </w:r>
    </w:p>
    <w:p w:rsidR="00B8489C" w:rsidRDefault="00B8489C" w:rsidP="00B8489C">
      <w:pPr>
        <w:rPr>
          <w:rFonts w:ascii="HG丸ｺﾞｼｯｸM-PRO" w:eastAsia="HG丸ｺﾞｼｯｸM-PRO" w:hAnsi="HG丸ｺﾞｼｯｸM-PRO"/>
        </w:rPr>
      </w:pPr>
    </w:p>
    <w:p w:rsidR="00B8489C" w:rsidRDefault="00B8489C" w:rsidP="00B8489C">
      <w:pPr>
        <w:rPr>
          <w:rFonts w:ascii="HG丸ｺﾞｼｯｸM-PRO" w:eastAsia="HG丸ｺﾞｼｯｸM-PRO" w:hAnsi="HG丸ｺﾞｼｯｸM-PRO"/>
        </w:rPr>
      </w:pPr>
      <w:r w:rsidRPr="00B8489C">
        <w:rPr>
          <w:rFonts w:ascii="HG丸ｺﾞｼｯｸM-PRO" w:eastAsia="HG丸ｺﾞｼｯｸM-PRO" w:hAnsi="HG丸ｺﾞｼｯｸM-PRO" w:hint="eastAsia"/>
          <w:u w:val="single"/>
        </w:rPr>
        <w:t>後半</w:t>
      </w:r>
      <w:r>
        <w:rPr>
          <w:rFonts w:ascii="HG丸ｺﾞｼｯｸM-PRO" w:eastAsia="HG丸ｺﾞｼｯｸM-PRO" w:hAnsi="HG丸ｺﾞｼｯｸM-PRO" w:hint="eastAsia"/>
        </w:rPr>
        <w:t>：市民教育項目が市民態度や寛容に結びつくか。（IEAデータを利用）</w:t>
      </w:r>
    </w:p>
    <w:p w:rsidR="00B8489C" w:rsidRDefault="00B8489C" w:rsidP="00B8489C">
      <w:pPr>
        <w:rPr>
          <w:rFonts w:ascii="HG丸ｺﾞｼｯｸM-PRO" w:eastAsia="HG丸ｺﾞｼｯｸM-PRO" w:hAnsi="HG丸ｺﾞｼｯｸM-PRO"/>
        </w:rPr>
      </w:pPr>
      <w:r w:rsidRPr="00B8489C">
        <w:rPr>
          <w:rFonts w:ascii="HG丸ｺﾞｼｯｸM-PRO" w:eastAsia="HG丸ｺﾞｼｯｸM-PRO" w:hAnsi="HG丸ｺﾞｼｯｸM-PRO" w:hint="eastAsia"/>
          <w:u w:val="single"/>
        </w:rPr>
        <w:t>結果</w:t>
      </w:r>
      <w:r>
        <w:rPr>
          <w:rFonts w:ascii="HG丸ｺﾞｼｯｸM-PRO" w:eastAsia="HG丸ｺﾞｼｯｸM-PRO" w:hAnsi="HG丸ｺﾞｼｯｸM-PRO" w:hint="eastAsia"/>
        </w:rPr>
        <w:t>：市民教育項目が「</w:t>
      </w:r>
      <w:r w:rsidR="003F3C12">
        <w:rPr>
          <w:rFonts w:ascii="HG丸ｺﾞｼｯｸM-PRO" w:eastAsia="HG丸ｺﾞｼｯｸM-PRO" w:hAnsi="HG丸ｺﾞｼｯｸM-PRO" w:hint="eastAsia"/>
        </w:rPr>
        <w:t>制度への信頼」「政治参加」対して変動して関連。</w:t>
      </w:r>
    </w:p>
    <w:p w:rsidR="003F3C12" w:rsidRDefault="00173F1E" w:rsidP="00B8489C">
      <w:pPr>
        <w:rPr>
          <w:rFonts w:ascii="HG丸ｺﾞｼｯｸM-PRO" w:eastAsia="HG丸ｺﾞｼｯｸM-PRO" w:hAnsi="HG丸ｺﾞｼｯｸM-PRO"/>
        </w:rPr>
      </w:pPr>
      <w:r>
        <w:rPr>
          <w:rFonts w:ascii="HG丸ｺﾞｼｯｸM-PRO" w:eastAsia="HG丸ｺﾞｼｯｸM-PRO" w:hAnsi="HG丸ｺﾞｼｯｸM-PRO" w:hint="eastAsia"/>
        </w:rPr>
        <w:t>⇒すべての市民文化に対し効果的なシティズンシップ教育はできない</w:t>
      </w:r>
      <w:r w:rsidR="003F3C12">
        <w:rPr>
          <w:rFonts w:ascii="HG丸ｺﾞｼｯｸM-PRO" w:eastAsia="HG丸ｺﾞｼｯｸM-PRO" w:hAnsi="HG丸ｺﾞｼｯｸM-PRO" w:hint="eastAsia"/>
        </w:rPr>
        <w:t>。</w:t>
      </w:r>
    </w:p>
    <w:p w:rsidR="003F3C12" w:rsidRPr="003F3C12" w:rsidRDefault="003F3C12" w:rsidP="00B8489C">
      <w:pPr>
        <w:rPr>
          <w:rFonts w:ascii="HG丸ｺﾞｼｯｸM-PRO" w:eastAsia="HG丸ｺﾞｼｯｸM-PRO" w:hAnsi="HG丸ｺﾞｼｯｸM-PRO"/>
          <w:bdr w:val="single" w:sz="4" w:space="0" w:color="auto"/>
        </w:rPr>
      </w:pPr>
    </w:p>
    <w:p w:rsidR="003F3C12" w:rsidRDefault="003F3C12" w:rsidP="00B8489C">
      <w:pPr>
        <w:rPr>
          <w:rFonts w:ascii="HG丸ｺﾞｼｯｸM-PRO" w:eastAsia="HG丸ｺﾞｼｯｸM-PRO" w:hAnsi="HG丸ｺﾞｼｯｸM-PRO"/>
          <w:bdr w:val="single" w:sz="4" w:space="0" w:color="auto"/>
        </w:rPr>
      </w:pPr>
      <w:r w:rsidRPr="003F3C12">
        <w:rPr>
          <w:rFonts w:ascii="HG丸ｺﾞｼｯｸM-PRO" w:eastAsia="HG丸ｺﾞｼｯｸM-PRO" w:hAnsi="HG丸ｺﾞｼｯｸM-PRO" w:hint="eastAsia"/>
          <w:bdr w:val="single" w:sz="4" w:space="0" w:color="auto"/>
        </w:rPr>
        <w:t>結論</w:t>
      </w:r>
    </w:p>
    <w:p w:rsidR="003F3C12" w:rsidRDefault="003F3C12" w:rsidP="00B8489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1139190</wp:posOffset>
                </wp:positionH>
                <wp:positionV relativeFrom="paragraph">
                  <wp:posOffset>34925</wp:posOffset>
                </wp:positionV>
                <wp:extent cx="1216152" cy="161925"/>
                <wp:effectExtent l="0" t="0" r="22225" b="28575"/>
                <wp:wrapNone/>
                <wp:docPr id="4" name="左右矢印 4"/>
                <wp:cNvGraphicFramePr/>
                <a:graphic xmlns:a="http://schemas.openxmlformats.org/drawingml/2006/main">
                  <a:graphicData uri="http://schemas.microsoft.com/office/word/2010/wordprocessingShape">
                    <wps:wsp>
                      <wps:cNvSpPr/>
                      <wps:spPr>
                        <a:xfrm>
                          <a:off x="0" y="0"/>
                          <a:ext cx="1216152" cy="1619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右矢印 4" o:spid="_x0000_s1026" type="#_x0000_t69" style="position:absolute;left:0;text-align:left;margin-left:89.7pt;margin-top:2.75pt;width:95.75pt;height: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" adj="1438" fillcolor="#4f81bd [3204]" strokecolor="#243f60 [1604]" strokeweight="2pt"/>
            </w:pict>
          </mc:Fallback>
        </mc:AlternateContent>
      </w:r>
      <w:r>
        <w:rPr>
          <w:rFonts w:ascii="HG丸ｺﾞｼｯｸM-PRO" w:eastAsia="HG丸ｺﾞｼｯｸM-PRO" w:hAnsi="HG丸ｺﾞｼｯｸM-PRO" w:hint="eastAsia"/>
        </w:rPr>
        <w:t>1.国の言語同質性　　　　　　　　　　社会的結束</w:t>
      </w:r>
    </w:p>
    <w:p w:rsidR="003F3C12" w:rsidRDefault="003F3C12" w:rsidP="00B8489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F3C12" w:rsidRDefault="003F3C12" w:rsidP="00B8489C">
      <w:pPr>
        <w:rPr>
          <w:rFonts w:ascii="HG丸ｺﾞｼｯｸM-PRO" w:eastAsia="HG丸ｺﾞｼｯｸM-PRO" w:hAnsi="HG丸ｺﾞｼｯｸM-PRO"/>
        </w:rPr>
      </w:pPr>
    </w:p>
    <w:p w:rsidR="003F3C12" w:rsidRDefault="003F3C12" w:rsidP="00B8489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simplePos x="0" y="0"/>
                <wp:positionH relativeFrom="column">
                  <wp:posOffset>1463040</wp:posOffset>
                </wp:positionH>
                <wp:positionV relativeFrom="paragraph">
                  <wp:posOffset>15875</wp:posOffset>
                </wp:positionV>
                <wp:extent cx="1216152" cy="180975"/>
                <wp:effectExtent l="0" t="0" r="22225" b="28575"/>
                <wp:wrapNone/>
                <wp:docPr id="5" name="左右矢印 5"/>
                <wp:cNvGraphicFramePr/>
                <a:graphic xmlns:a="http://schemas.openxmlformats.org/drawingml/2006/main">
                  <a:graphicData uri="http://schemas.microsoft.com/office/word/2010/wordprocessingShape">
                    <wps:wsp>
                      <wps:cNvSpPr/>
                      <wps:spPr>
                        <a:xfrm>
                          <a:off x="0" y="0"/>
                          <a:ext cx="1216152" cy="1809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右矢印 5" o:spid="_x0000_s1026" type="#_x0000_t69" style="position:absolute;left:0;text-align:left;margin-left:115.2pt;margin-top:1.25pt;width:95.75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" adj="1607" fillcolor="#4f81bd [3204]" strokecolor="#243f60 [1604]" strokeweight="2pt"/>
            </w:pict>
          </mc:Fallback>
        </mc:AlternateContent>
      </w:r>
      <w:r>
        <w:rPr>
          <w:rFonts w:ascii="HG丸ｺﾞｼｯｸM-PRO" w:eastAsia="HG丸ｺﾞｼｯｸM-PRO" w:hAnsi="HG丸ｺﾞｼｯｸM-PRO" w:hint="eastAsia"/>
        </w:rPr>
        <w:t>2.国家レベルの教育変数　　　　　　　　　 市民態度</w:t>
      </w:r>
    </w:p>
    <w:p w:rsidR="003F3C12" w:rsidRDefault="003F3C12" w:rsidP="00B8489C">
      <w:pPr>
        <w:rPr>
          <w:rFonts w:ascii="HG丸ｺﾞｼｯｸM-PRO" w:eastAsia="HG丸ｺﾞｼｯｸM-PRO" w:hAnsi="HG丸ｺﾞｼｯｸM-PRO"/>
        </w:rPr>
      </w:pPr>
      <w:r>
        <w:rPr>
          <w:rFonts w:ascii="HG丸ｺﾞｼｯｸM-PRO" w:eastAsia="HG丸ｺﾞｼｯｸM-PRO" w:hAnsi="HG丸ｺﾞｼｯｸM-PRO" w:hint="eastAsia"/>
        </w:rPr>
        <w:t xml:space="preserve">　　　　　　　　　　　個人レベルで再生産</w:t>
      </w:r>
    </w:p>
    <w:p w:rsidR="003F3C12" w:rsidRDefault="003F3C12" w:rsidP="00B8489C">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されるわけではない。</w:t>
      </w:r>
    </w:p>
    <w:p w:rsidR="003F3C12" w:rsidRDefault="003F3C12" w:rsidP="003F3C12">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C71D0">
        <w:rPr>
          <w:rFonts w:ascii="HG丸ｺﾞｼｯｸM-PRO" w:eastAsia="HG丸ｺﾞｼｯｸM-PRO" w:hAnsi="HG丸ｺﾞｼｯｸM-PRO" w:hint="eastAsia"/>
          <w:u w:val="wave"/>
        </w:rPr>
        <w:t>愛国心的価値の変数は他のシティズンシップ教育より市民態度に強い正の相関があるとは個人レベルでは言えない。</w:t>
      </w:r>
    </w:p>
    <w:p w:rsidR="003F3C12" w:rsidRDefault="003F3C12" w:rsidP="003F3C12">
      <w:pPr>
        <w:ind w:left="630" w:hangingChars="300" w:hanging="630"/>
        <w:rPr>
          <w:rFonts w:ascii="HG丸ｺﾞｼｯｸM-PRO" w:eastAsia="HG丸ｺﾞｼｯｸM-PRO" w:hAnsi="HG丸ｺﾞｼｯｸM-PRO"/>
        </w:rPr>
      </w:pPr>
    </w:p>
    <w:p w:rsidR="003F3C12" w:rsidRDefault="003F3C12" w:rsidP="003F3C12">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simplePos x="0" y="0"/>
                <wp:positionH relativeFrom="column">
                  <wp:posOffset>2215515</wp:posOffset>
                </wp:positionH>
                <wp:positionV relativeFrom="paragraph">
                  <wp:posOffset>44450</wp:posOffset>
                </wp:positionV>
                <wp:extent cx="139700" cy="638175"/>
                <wp:effectExtent l="0" t="0" r="12700" b="28575"/>
                <wp:wrapNone/>
                <wp:docPr id="6" name="右中かっこ 6"/>
                <wp:cNvGraphicFramePr/>
                <a:graphic xmlns:a="http://schemas.openxmlformats.org/drawingml/2006/main">
                  <a:graphicData uri="http://schemas.microsoft.com/office/word/2010/wordprocessingShape">
                    <wps:wsp>
                      <wps:cNvSpPr/>
                      <wps:spPr>
                        <a:xfrm>
                          <a:off x="0" y="0"/>
                          <a:ext cx="139700" cy="6381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174.45pt;margin-top:3.5pt;width:11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" adj="394" strokecolor="#4579b8 [3044]"/>
            </w:pict>
          </mc:Fallback>
        </mc:AlternateContent>
      </w:r>
      <w:r>
        <w:rPr>
          <w:rFonts w:ascii="HG丸ｺﾞｼｯｸM-PRO" w:eastAsia="HG丸ｺﾞｼｯｸM-PRO" w:hAnsi="HG丸ｺﾞｼｯｸM-PRO" w:hint="eastAsia"/>
        </w:rPr>
        <w:t>3.ナショナル・アイデンティティー</w:t>
      </w:r>
    </w:p>
    <w:p w:rsidR="003F3C12" w:rsidRDefault="003F3C12" w:rsidP="003F3C12">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国民としての誇り　　　　　　　　　捉え方が地域によって異なる。</w:t>
      </w:r>
    </w:p>
    <w:p w:rsidR="003F3C12" w:rsidRDefault="003F3C12" w:rsidP="003F3C12">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愛国心</w:t>
      </w:r>
    </w:p>
    <w:p w:rsidR="003F3C12" w:rsidRDefault="003F3C12" w:rsidP="003F3C12">
      <w:pPr>
        <w:ind w:left="630" w:hangingChars="300" w:hanging="630"/>
        <w:rPr>
          <w:rFonts w:ascii="HG丸ｺﾞｼｯｸM-PRO" w:eastAsia="HG丸ｺﾞｼｯｸM-PRO" w:hAnsi="HG丸ｺﾞｼｯｸM-PRO"/>
          <w:bdr w:val="single" w:sz="4" w:space="0" w:color="auto"/>
        </w:rPr>
      </w:pPr>
      <w:r w:rsidRPr="003F3C12">
        <w:rPr>
          <w:rFonts w:ascii="HG丸ｺﾞｼｯｸM-PRO" w:eastAsia="HG丸ｺﾞｼｯｸM-PRO" w:hAnsi="HG丸ｺﾞｼｯｸM-PRO" w:hint="eastAsia"/>
          <w:bdr w:val="single" w:sz="4" w:space="0" w:color="auto"/>
        </w:rPr>
        <w:lastRenderedPageBreak/>
        <w:t>示唆</w:t>
      </w:r>
    </w:p>
    <w:p w:rsidR="003F3C12" w:rsidRDefault="003F3C12" w:rsidP="003F3C12">
      <w:pPr>
        <w:ind w:left="630" w:hangingChars="300" w:hanging="630"/>
        <w:rPr>
          <w:rFonts w:ascii="HG丸ｺﾞｼｯｸM-PRO" w:eastAsia="HG丸ｺﾞｼｯｸM-PRO" w:hAnsi="HG丸ｺﾞｼｯｸM-PRO"/>
          <w:bdr w:val="single" w:sz="4" w:space="0" w:color="auto"/>
        </w:rPr>
      </w:pPr>
    </w:p>
    <w:p w:rsidR="003F3C12" w:rsidRDefault="002C71D0" w:rsidP="003F3C12">
      <w:pPr>
        <w:ind w:left="630" w:hangingChars="300" w:hanging="63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4783CFC2" wp14:editId="26C61EF1">
                <wp:simplePos x="0" y="0"/>
                <wp:positionH relativeFrom="column">
                  <wp:posOffset>2072640</wp:posOffset>
                </wp:positionH>
                <wp:positionV relativeFrom="paragraph">
                  <wp:posOffset>215900</wp:posOffset>
                </wp:positionV>
                <wp:extent cx="154940" cy="914400"/>
                <wp:effectExtent l="0" t="0" r="16510" b="19050"/>
                <wp:wrapNone/>
                <wp:docPr id="7" name="右中かっこ 7"/>
                <wp:cNvGraphicFramePr/>
                <a:graphic xmlns:a="http://schemas.openxmlformats.org/drawingml/2006/main">
                  <a:graphicData uri="http://schemas.microsoft.com/office/word/2010/wordprocessingShape">
                    <wps:wsp>
                      <wps:cNvSpPr/>
                      <wps:spPr>
                        <a:xfrm>
                          <a:off x="0" y="0"/>
                          <a:ext cx="154940"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163.2pt;margin-top:17pt;width:12.2pt;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" adj="305" strokecolor="#4579b8 [3044]"/>
            </w:pict>
          </mc:Fallback>
        </mc:AlternateContent>
      </w:r>
      <w:r w:rsidR="003F3C12">
        <w:rPr>
          <w:rFonts w:ascii="HG丸ｺﾞｼｯｸM-PRO" w:eastAsia="HG丸ｺﾞｼｯｸM-PRO" w:hAnsi="HG丸ｺﾞｼｯｸM-PRO" w:hint="eastAsia"/>
        </w:rPr>
        <w:t>☆</w:t>
      </w:r>
    </w:p>
    <w:p w:rsidR="003F3C12" w:rsidRDefault="00173F1E" w:rsidP="003F3C12">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国家同一性</w:t>
      </w:r>
    </w:p>
    <w:p w:rsidR="003F3C12" w:rsidRDefault="003F3C12" w:rsidP="003F3C12">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国民としての誇り　　　　　　　　　　</w:t>
      </w:r>
      <w:r w:rsidR="00173F1E">
        <w:rPr>
          <w:rFonts w:ascii="HG丸ｺﾞｼｯｸM-PRO" w:eastAsia="HG丸ｺﾞｼｯｸM-PRO" w:hAnsi="HG丸ｺﾞｼｯｸM-PRO" w:hint="eastAsia"/>
        </w:rPr>
        <w:t>それぞれのレベル・</w:t>
      </w:r>
      <w:r>
        <w:rPr>
          <w:rFonts w:ascii="HG丸ｺﾞｼｯｸM-PRO" w:eastAsia="HG丸ｺﾞｼｯｸM-PRO" w:hAnsi="HG丸ｺﾞｼｯｸM-PRO" w:hint="eastAsia"/>
        </w:rPr>
        <w:t>概念は</w:t>
      </w:r>
    </w:p>
    <w:p w:rsidR="003F3C12" w:rsidRDefault="003F3C12" w:rsidP="003F3C12">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学校効果　　　　　　　　　　　　　　国によって異なる！</w:t>
      </w:r>
    </w:p>
    <w:p w:rsidR="003F3C12" w:rsidRDefault="003F3C12" w:rsidP="003F3C12">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社会的結束</w:t>
      </w:r>
    </w:p>
    <w:p w:rsidR="003F3C12" w:rsidRDefault="003F3C12" w:rsidP="003F3C12">
      <w:pPr>
        <w:ind w:left="630" w:hangingChars="300" w:hanging="630"/>
        <w:rPr>
          <w:rFonts w:ascii="HG丸ｺﾞｼｯｸM-PRO" w:eastAsia="HG丸ｺﾞｼｯｸM-PRO" w:hAnsi="HG丸ｺﾞｼｯｸM-PRO"/>
        </w:rPr>
      </w:pPr>
    </w:p>
    <w:p w:rsidR="003F3C12" w:rsidRDefault="003F3C12" w:rsidP="003F3C12">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☆社会問題（市民態度、社会的結束のレベルの低下）を解決するには、</w:t>
      </w:r>
    </w:p>
    <w:p w:rsidR="003F3C12" w:rsidRDefault="002349FE" w:rsidP="003F3C12">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その地域</w:t>
      </w:r>
      <w:r w:rsidR="003F3C12">
        <w:rPr>
          <w:rFonts w:ascii="HG丸ｺﾞｼｯｸM-PRO" w:eastAsia="HG丸ｺﾞｼｯｸM-PRO" w:hAnsi="HG丸ｺﾞｼｯｸM-PRO" w:hint="eastAsia"/>
        </w:rPr>
        <w:t>に適した解決法を用いることが必要だと考えられる。</w:t>
      </w:r>
    </w:p>
    <w:p w:rsidR="002C71D0" w:rsidRDefault="002C71D0" w:rsidP="002C71D0">
      <w:pPr>
        <w:rPr>
          <w:rFonts w:ascii="HG丸ｺﾞｼｯｸM-PRO" w:eastAsia="HG丸ｺﾞｼｯｸM-PRO" w:hAnsi="HG丸ｺﾞｼｯｸM-PRO"/>
        </w:rPr>
      </w:pPr>
    </w:p>
    <w:p w:rsidR="002C71D0" w:rsidRPr="002C71D0" w:rsidRDefault="003F3C12" w:rsidP="003F3C12">
      <w:pPr>
        <w:rPr>
          <w:rFonts w:ascii="HG丸ｺﾞｼｯｸM-PRO" w:eastAsia="HG丸ｺﾞｼｯｸM-PRO" w:hAnsi="HG丸ｺﾞｼｯｸM-PRO"/>
          <w:bdr w:val="single" w:sz="4" w:space="0" w:color="auto"/>
        </w:rPr>
      </w:pPr>
      <w:r w:rsidRPr="003F3C12">
        <w:rPr>
          <w:rFonts w:ascii="HG丸ｺﾞｼｯｸM-PRO" w:eastAsia="HG丸ｺﾞｼｯｸM-PRO" w:hAnsi="HG丸ｺﾞｼｯｸM-PRO" w:hint="eastAsia"/>
          <w:bdr w:val="single" w:sz="4" w:space="0" w:color="auto"/>
        </w:rPr>
        <w:t>論点</w:t>
      </w:r>
      <w:r w:rsidR="002C71D0">
        <w:rPr>
          <w:rFonts w:ascii="HG丸ｺﾞｼｯｸM-PRO" w:eastAsia="HG丸ｺﾞｼｯｸM-PRO" w:hAnsi="HG丸ｺﾞｼｯｸM-PRO" w:hint="eastAsia"/>
          <w:bdr w:val="single" w:sz="4" w:space="0" w:color="auto"/>
        </w:rPr>
        <w:t>に至るまで</w:t>
      </w:r>
    </w:p>
    <w:p w:rsidR="002C71D0" w:rsidRDefault="002C71D0" w:rsidP="003F3C12">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1728FB17" wp14:editId="1A356AF0">
                <wp:simplePos x="0" y="0"/>
                <wp:positionH relativeFrom="column">
                  <wp:posOffset>1739265</wp:posOffset>
                </wp:positionH>
                <wp:positionV relativeFrom="paragraph">
                  <wp:posOffset>168275</wp:posOffset>
                </wp:positionV>
                <wp:extent cx="154940" cy="523875"/>
                <wp:effectExtent l="0" t="0" r="16510" b="28575"/>
                <wp:wrapNone/>
                <wp:docPr id="8" name="右中かっこ 8"/>
                <wp:cNvGraphicFramePr/>
                <a:graphic xmlns:a="http://schemas.openxmlformats.org/drawingml/2006/main">
                  <a:graphicData uri="http://schemas.microsoft.com/office/word/2010/wordprocessingShape">
                    <wps:wsp>
                      <wps:cNvSpPr/>
                      <wps:spPr>
                        <a:xfrm>
                          <a:off x="0" y="0"/>
                          <a:ext cx="154940" cy="5238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8" o:spid="_x0000_s1026" type="#_x0000_t88" style="position:absolute;left:0;text-align:left;margin-left:136.95pt;margin-top:13.25pt;width:12.2pt;height:4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" adj="532" strokecolor="#4579b8 [3044]"/>
            </w:pict>
          </mc:Fallback>
        </mc:AlternateContent>
      </w:r>
    </w:p>
    <w:p w:rsidR="003F3C12" w:rsidRDefault="003F3C12" w:rsidP="003F3C12">
      <w:pPr>
        <w:rPr>
          <w:rFonts w:ascii="HG丸ｺﾞｼｯｸM-PRO" w:eastAsia="HG丸ｺﾞｼｯｸM-PRO" w:hAnsi="HG丸ｺﾞｼｯｸM-PRO"/>
        </w:rPr>
      </w:pPr>
      <w:r>
        <w:rPr>
          <w:rFonts w:ascii="HG丸ｺﾞｼｯｸM-PRO" w:eastAsia="HG丸ｺﾞｼｯｸM-PRO" w:hAnsi="HG丸ｺﾞｼｯｸM-PRO" w:hint="eastAsia"/>
        </w:rPr>
        <w:t>①「シティズンシップ教育」</w:t>
      </w:r>
    </w:p>
    <w:p w:rsidR="003F3C12" w:rsidRDefault="002C71D0" w:rsidP="003F3C12">
      <w:pPr>
        <w:rPr>
          <w:rFonts w:ascii="HG丸ｺﾞｼｯｸM-PRO" w:eastAsia="HG丸ｺﾞｼｯｸM-PRO" w:hAnsi="HG丸ｺﾞｼｯｸM-PRO"/>
        </w:rPr>
      </w:pPr>
      <w:r>
        <w:rPr>
          <w:rFonts w:ascii="HG丸ｺﾞｼｯｸM-PRO" w:eastAsia="HG丸ｺﾞｼｯｸM-PRO" w:hAnsi="HG丸ｺﾞｼｯｸM-PRO" w:hint="eastAsia"/>
        </w:rPr>
        <w:t>②「愛国心的価値の強調</w:t>
      </w:r>
      <w:r w:rsidR="003F3C12">
        <w:rPr>
          <w:rFonts w:ascii="HG丸ｺﾞｼｯｸM-PRO" w:eastAsia="HG丸ｺﾞｼｯｸM-PRO" w:hAnsi="HG丸ｺﾞｼｯｸM-PRO" w:hint="eastAsia"/>
        </w:rPr>
        <w:t>」　　　　どう捉えるか？</w:t>
      </w:r>
    </w:p>
    <w:p w:rsidR="00521C01" w:rsidRDefault="00521C01" w:rsidP="003F3C12">
      <w:pPr>
        <w:rPr>
          <w:rFonts w:ascii="HG丸ｺﾞｼｯｸM-PRO" w:eastAsia="HG丸ｺﾞｼｯｸM-PRO" w:hAnsi="HG丸ｺﾞｼｯｸM-PRO"/>
        </w:rPr>
      </w:pPr>
    </w:p>
    <w:p w:rsidR="00EB0A49" w:rsidRDefault="00EB0A49" w:rsidP="003F3C12">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EB0A49">
        <w:rPr>
          <w:rFonts w:ascii="HG丸ｺﾞｼｯｸM-PRO" w:eastAsia="HG丸ｺﾞｼｯｸM-PRO" w:hAnsi="HG丸ｺﾞｼｯｸM-PRO" w:hint="eastAsia"/>
          <w:u w:val="single"/>
        </w:rPr>
        <w:t>本章の主張</w:t>
      </w:r>
    </w:p>
    <w:p w:rsidR="00EB0A49" w:rsidRDefault="00EB0A49" w:rsidP="003F3C1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B0A49">
        <w:rPr>
          <w:rFonts w:ascii="HG丸ｺﾞｼｯｸM-PRO" w:eastAsia="HG丸ｺﾞｼｯｸM-PRO" w:hAnsi="HG丸ｺﾞｼｯｸM-PRO" w:hint="eastAsia"/>
          <w:u w:val="dottedHeavy"/>
        </w:rPr>
        <w:t>教育</w:t>
      </w:r>
      <w:r>
        <w:rPr>
          <w:rFonts w:ascii="HG丸ｺﾞｼｯｸM-PRO" w:eastAsia="HG丸ｺﾞｼｯｸM-PRO" w:hAnsi="HG丸ｺﾞｼｯｸM-PRO" w:hint="eastAsia"/>
        </w:rPr>
        <w:t>⇔社会的結束</w:t>
      </w:r>
    </w:p>
    <w:p w:rsidR="00EB0A49" w:rsidRDefault="00EB0A49" w:rsidP="003F3C12">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EB0A49">
        <w:rPr>
          <w:rFonts w:ascii="HG丸ｺﾞｼｯｸM-PRO" w:eastAsia="HG丸ｺﾞｼｯｸM-PRO" w:hAnsi="HG丸ｺﾞｼｯｸM-PRO" w:hint="eastAsia"/>
          <w:b/>
        </w:rPr>
        <w:t>ここに、①・②が果たす役割は何だろうか。</w:t>
      </w:r>
    </w:p>
    <w:p w:rsidR="002C71D0" w:rsidRPr="002349FE" w:rsidRDefault="002C71D0" w:rsidP="002C71D0">
      <w:pPr>
        <w:jc w:val="left"/>
        <w:rPr>
          <w:rFonts w:ascii="Segoe UI Symbol" w:eastAsia="HG丸ｺﾞｼｯｸM-PRO" w:hAnsi="Segoe UI Symbol" w:cs="Segoe UI Symbol"/>
        </w:rPr>
      </w:pPr>
      <w:r w:rsidRPr="002349FE">
        <w:rPr>
          <w:rFonts w:ascii="Segoe UI Symbol" w:eastAsia="HG丸ｺﾞｼｯｸM-PRO" w:hAnsi="Segoe UI Symbol" w:cs="Segoe UI Symbol" w:hint="eastAsia"/>
        </w:rPr>
        <w:t>※社会的結束に対する教育の「効果」等、教育の詳細な部分は本章まで議論されず</w:t>
      </w:r>
    </w:p>
    <w:p w:rsidR="002C71D0" w:rsidRPr="002349FE" w:rsidRDefault="002C71D0" w:rsidP="002C71D0">
      <w:pPr>
        <w:jc w:val="left"/>
        <w:rPr>
          <w:rFonts w:ascii="Segoe UI Symbol" w:eastAsia="HG丸ｺﾞｼｯｸM-PRO" w:hAnsi="Segoe UI Symbol" w:cs="Segoe UI Symbol"/>
        </w:rPr>
      </w:pPr>
      <w:r w:rsidRPr="002349FE">
        <w:rPr>
          <w:rFonts w:ascii="Segoe UI Symbol" w:eastAsia="HG丸ｺﾞｼｯｸM-PRO" w:hAnsi="Segoe UI Symbol" w:cs="Segoe UI Symbol" w:hint="eastAsia"/>
        </w:rPr>
        <w:t>⇒そこで本章では…</w:t>
      </w:r>
    </w:p>
    <w:p w:rsidR="002C71D0" w:rsidRPr="002349FE" w:rsidRDefault="002C71D0" w:rsidP="002C71D0">
      <w:pPr>
        <w:jc w:val="left"/>
        <w:rPr>
          <w:rFonts w:ascii="Segoe UI Symbol" w:eastAsia="HG丸ｺﾞｼｯｸM-PRO" w:hAnsi="Segoe UI Symbol" w:cs="Segoe UI Symbol"/>
        </w:rPr>
      </w:pPr>
      <w:r w:rsidRPr="002349FE">
        <w:rPr>
          <w:rFonts w:ascii="Segoe UI Symbol" w:eastAsia="HG丸ｺﾞｼｯｸM-PRO" w:hAnsi="Segoe UI Symbol" w:cs="Segoe UI Symbol" w:hint="eastAsia"/>
        </w:rPr>
        <w:t xml:space="preserve">　□教育の中でもシティズンシップ教育に着目</w:t>
      </w:r>
    </w:p>
    <w:p w:rsidR="002C71D0" w:rsidRPr="002349FE" w:rsidRDefault="002C71D0" w:rsidP="002C71D0">
      <w:pPr>
        <w:jc w:val="left"/>
        <w:rPr>
          <w:rFonts w:ascii="Segoe UI Symbol" w:eastAsia="HG丸ｺﾞｼｯｸM-PRO" w:hAnsi="Segoe UI Symbol" w:cs="Segoe UI Symbol"/>
        </w:rPr>
      </w:pPr>
      <w:r w:rsidRPr="002349FE">
        <w:rPr>
          <w:rFonts w:ascii="Segoe UI Symbol" w:eastAsia="HG丸ｺﾞｼｯｸM-PRO" w:hAnsi="Segoe UI Symbol" w:cs="Segoe UI Symbol" w:hint="eastAsia"/>
        </w:rPr>
        <w:t xml:space="preserve">　□市民的態度（社会的結束に繋がる）に与える効果を見る</w:t>
      </w:r>
    </w:p>
    <w:p w:rsidR="00D17E0B" w:rsidRPr="00D17E0B" w:rsidRDefault="002C71D0" w:rsidP="002C71D0">
      <w:pPr>
        <w:rPr>
          <w:rFonts w:ascii="HG丸ｺﾞｼｯｸM-PRO" w:eastAsia="HG丸ｺﾞｼｯｸM-PRO" w:hAnsi="HG丸ｺﾞｼｯｸM-PRO"/>
        </w:rPr>
      </w:pPr>
      <w:r w:rsidRPr="002349FE">
        <w:rPr>
          <w:rFonts w:ascii="Segoe UI Symbol" w:eastAsia="HG丸ｺﾞｼｯｸM-PRO" w:hAnsi="Segoe UI Symbol" w:cs="Segoe UI Symbol" w:hint="eastAsia"/>
        </w:rPr>
        <w:t xml:space="preserve">　　ＢＹ　４つの市民教育項目（多元主義・国際性・愛国心・選挙）</w:t>
      </w:r>
    </w:p>
    <w:p w:rsidR="002C71D0" w:rsidRDefault="002C71D0" w:rsidP="003F3C12">
      <w:pPr>
        <w:rPr>
          <w:rFonts w:ascii="HG丸ｺﾞｼｯｸM-PRO" w:eastAsia="HG丸ｺﾞｼｯｸM-PRO" w:hAnsi="HG丸ｺﾞｼｯｸM-PRO"/>
        </w:rPr>
      </w:pPr>
    </w:p>
    <w:p w:rsidR="00D41EE1" w:rsidRDefault="00D41EE1" w:rsidP="00D41EE1">
      <w:pPr>
        <w:rPr>
          <w:rFonts w:ascii="HG丸ｺﾞｼｯｸM-PRO" w:eastAsia="HG丸ｺﾞｼｯｸM-PRO" w:hAnsi="HG丸ｺﾞｼｯｸM-PRO"/>
        </w:rPr>
      </w:pPr>
      <w:r>
        <w:rPr>
          <w:rFonts w:ascii="HG丸ｺﾞｼｯｸM-PRO" w:eastAsia="HG丸ｺﾞｼｯｸM-PRO" w:hAnsi="HG丸ｺﾞｼｯｸM-PRO" w:hint="eastAsia"/>
        </w:rPr>
        <w:t>☆筆者自身は、</w:t>
      </w:r>
      <w:r w:rsidR="00EB0A49">
        <w:rPr>
          <w:rFonts w:ascii="HG丸ｺﾞｼｯｸM-PRO" w:eastAsia="HG丸ｺﾞｼｯｸM-PRO" w:hAnsi="HG丸ｺﾞｼｯｸM-PRO" w:hint="eastAsia"/>
        </w:rPr>
        <w:t>本章で</w:t>
      </w:r>
      <w:r w:rsidR="00EB0A49" w:rsidRPr="002C71D0">
        <w:rPr>
          <w:rFonts w:ascii="HG丸ｺﾞｼｯｸM-PRO" w:eastAsia="HG丸ｺﾞｼｯｸM-PRO" w:hAnsi="HG丸ｺﾞｼｯｸM-PRO" w:hint="eastAsia"/>
        </w:rPr>
        <w:t>リベラル・ナショナリストの理論に基づいた①・</w:t>
      </w:r>
      <w:r w:rsidR="002C71D0">
        <w:rPr>
          <w:rFonts w:ascii="HG丸ｺﾞｼｯｸM-PRO" w:eastAsia="HG丸ｺﾞｼｯｸM-PRO" w:hAnsi="HG丸ｺﾞｼｯｸM-PRO" w:hint="eastAsia"/>
        </w:rPr>
        <w:t>②は否定</w:t>
      </w:r>
      <w:r>
        <w:rPr>
          <w:rFonts w:ascii="HG丸ｺﾞｼｯｸM-PRO" w:eastAsia="HG丸ｺﾞｼｯｸM-PRO" w:hAnsi="HG丸ｺﾞｼｯｸM-PRO" w:hint="eastAsia"/>
        </w:rPr>
        <w:t>しているが、①、②自体を否定している訳ではない。そして、示唆において</w:t>
      </w:r>
      <w:r w:rsidR="00EB0A49">
        <w:rPr>
          <w:rFonts w:ascii="HG丸ｺﾞｼｯｸM-PRO" w:eastAsia="HG丸ｺﾞｼｯｸM-PRO" w:hAnsi="HG丸ｺﾞｼｯｸM-PRO" w:hint="eastAsia"/>
        </w:rPr>
        <w:t>①・②の効果的な在り方の必要性を述べるに留まる。</w:t>
      </w:r>
    </w:p>
    <w:p w:rsidR="00D41EE1" w:rsidRPr="00D41EE1" w:rsidRDefault="00D41EE1" w:rsidP="00D41EE1">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筆者：「社会問題（市民態度、社会的結束のレベルの低下）を解決するには、その地域に適した解決法を用いることが必要だと考えられる。」</w:t>
      </w:r>
    </w:p>
    <w:p w:rsidR="005B279A" w:rsidRDefault="005B279A" w:rsidP="003F3C12">
      <w:pPr>
        <w:rPr>
          <w:rFonts w:ascii="HG丸ｺﾞｼｯｸM-PRO" w:eastAsia="HG丸ｺﾞｼｯｸM-PRO" w:hAnsi="HG丸ｺﾞｼｯｸM-PRO"/>
        </w:rPr>
      </w:pPr>
    </w:p>
    <w:p w:rsidR="005B279A" w:rsidRDefault="005B279A" w:rsidP="003F3C12">
      <w:pPr>
        <w:rPr>
          <w:rFonts w:ascii="HG丸ｺﾞｼｯｸM-PRO" w:eastAsia="HG丸ｺﾞｼｯｸM-PRO" w:hAnsi="HG丸ｺﾞｼｯｸM-PRO"/>
        </w:rPr>
      </w:pPr>
    </w:p>
    <w:p w:rsidR="00D41EE1" w:rsidRDefault="005B279A" w:rsidP="003F3C12">
      <w:pPr>
        <w:rPr>
          <w:rFonts w:ascii="HG丸ｺﾞｼｯｸM-PRO" w:eastAsia="HG丸ｺﾞｼｯｸM-PRO" w:hAnsi="HG丸ｺﾞｼｯｸM-PRO"/>
        </w:rPr>
      </w:pPr>
      <w:r>
        <w:rPr>
          <w:rFonts w:ascii="HG丸ｺﾞｼｯｸM-PRO" w:eastAsia="HG丸ｺﾞｼｯｸM-PRO" w:hAnsi="HG丸ｺﾞｼｯｸM-PRO" w:hint="eastAsia"/>
        </w:rPr>
        <w:t>⇒これらを踏まえたうえで、実際に日本について考えてみよう！！</w:t>
      </w:r>
    </w:p>
    <w:p w:rsidR="00D41EE1" w:rsidRPr="005B279A" w:rsidRDefault="00D41EE1" w:rsidP="003F3C12">
      <w:pPr>
        <w:rPr>
          <w:rFonts w:ascii="HG丸ｺﾞｼｯｸM-PRO" w:eastAsia="HG丸ｺﾞｼｯｸM-PRO" w:hAnsi="HG丸ｺﾞｼｯｸM-PRO"/>
        </w:rPr>
      </w:pPr>
    </w:p>
    <w:p w:rsidR="00D41EE1" w:rsidRDefault="00D41EE1" w:rsidP="003F3C12">
      <w:pPr>
        <w:rPr>
          <w:rFonts w:ascii="HG丸ｺﾞｼｯｸM-PRO" w:eastAsia="HG丸ｺﾞｼｯｸM-PRO" w:hAnsi="HG丸ｺﾞｼｯｸM-PRO"/>
        </w:rPr>
      </w:pPr>
    </w:p>
    <w:p w:rsidR="005B279A" w:rsidRDefault="005B279A" w:rsidP="002349FE">
      <w:pPr>
        <w:jc w:val="left"/>
        <w:rPr>
          <w:rFonts w:ascii="Segoe UI Symbol" w:eastAsia="HG丸ｺﾞｼｯｸM-PRO" w:hAnsi="Segoe UI Symbol" w:cs="Segoe UI Symbol"/>
        </w:rPr>
      </w:pPr>
    </w:p>
    <w:p w:rsidR="002C71D0" w:rsidRPr="00EE770B" w:rsidRDefault="002C71D0" w:rsidP="002C71D0">
      <w:pPr>
        <w:rPr>
          <w:rFonts w:ascii="HG丸ｺﾞｼｯｸM-PRO" w:eastAsia="HG丸ｺﾞｼｯｸM-PRO" w:hAnsi="HG丸ｺﾞｼｯｸM-PRO"/>
          <w:b/>
          <w:sz w:val="24"/>
          <w:szCs w:val="24"/>
          <w:bdr w:val="single" w:sz="4" w:space="0" w:color="auto"/>
        </w:rPr>
      </w:pPr>
      <w:r w:rsidRPr="00EE770B">
        <w:rPr>
          <w:rFonts w:ascii="HG丸ｺﾞｼｯｸM-PRO" w:eastAsia="HG丸ｺﾞｼｯｸM-PRO" w:hAnsi="HG丸ｺﾞｼｯｸM-PRO" w:hint="eastAsia"/>
          <w:b/>
          <w:sz w:val="24"/>
          <w:szCs w:val="24"/>
          <w:bdr w:val="single" w:sz="4" w:space="0" w:color="auto"/>
        </w:rPr>
        <w:lastRenderedPageBreak/>
        <w:t>論点</w:t>
      </w:r>
    </w:p>
    <w:p w:rsidR="00C578A1" w:rsidRPr="00C578A1" w:rsidRDefault="00C578A1" w:rsidP="002C71D0">
      <w:pPr>
        <w:rPr>
          <w:rFonts w:ascii="HG丸ｺﾞｼｯｸM-PRO" w:eastAsia="HG丸ｺﾞｼｯｸM-PRO" w:hAnsi="HG丸ｺﾞｼｯｸM-PRO"/>
          <w:b/>
          <w:sz w:val="24"/>
          <w:szCs w:val="24"/>
        </w:rPr>
      </w:pPr>
    </w:p>
    <w:p w:rsidR="002C71D0" w:rsidRPr="00D41EE1" w:rsidRDefault="002C71D0" w:rsidP="002C71D0">
      <w:pPr>
        <w:rPr>
          <w:rFonts w:ascii="HG丸ｺﾞｼｯｸM-PRO" w:eastAsia="HG丸ｺﾞｼｯｸM-PRO" w:hAnsi="HG丸ｺﾞｼｯｸM-PRO"/>
          <w:b/>
        </w:rPr>
      </w:pPr>
      <w:r w:rsidRPr="00D41EE1">
        <w:rPr>
          <w:rFonts w:ascii="HG丸ｺﾞｼｯｸM-PRO" w:eastAsia="HG丸ｺﾞｼｯｸM-PRO" w:hAnsi="HG丸ｺﾞｼｯｸM-PRO" w:hint="eastAsia"/>
          <w:b/>
        </w:rPr>
        <w:t>日本において、社会的結束を高める</w:t>
      </w:r>
      <w:r w:rsidR="00C578A1">
        <w:rPr>
          <w:rFonts w:ascii="HG丸ｺﾞｼｯｸM-PRO" w:eastAsia="HG丸ｺﾞｼｯｸM-PRO" w:hAnsi="HG丸ｺﾞｼｯｸM-PRO" w:hint="eastAsia"/>
          <w:b/>
        </w:rPr>
        <w:t>為に</w:t>
      </w:r>
      <w:r w:rsidRPr="00D41EE1">
        <w:rPr>
          <w:rFonts w:ascii="HG丸ｺﾞｼｯｸM-PRO" w:eastAsia="HG丸ｺﾞｼｯｸM-PRO" w:hAnsi="HG丸ｺﾞｼｯｸM-PRO" w:hint="eastAsia"/>
          <w:b/>
        </w:rPr>
        <w:t>シティズンシップ教育を推進し、そこ</w:t>
      </w:r>
      <w:r w:rsidR="00D41EE1" w:rsidRPr="00D41EE1">
        <w:rPr>
          <w:rFonts w:ascii="HG丸ｺﾞｼｯｸM-PRO" w:eastAsia="HG丸ｺﾞｼｯｸM-PRO" w:hAnsi="HG丸ｺﾞｼｯｸM-PRO" w:hint="eastAsia"/>
          <w:b/>
        </w:rPr>
        <w:t>で</w:t>
      </w:r>
      <w:r w:rsidRPr="00D41EE1">
        <w:rPr>
          <w:rFonts w:ascii="HG丸ｺﾞｼｯｸM-PRO" w:eastAsia="HG丸ｺﾞｼｯｸM-PRO" w:hAnsi="HG丸ｺﾞｼｯｸM-PRO" w:hint="eastAsia"/>
          <w:b/>
        </w:rPr>
        <w:t>愛国心的な価値を強調すること</w:t>
      </w:r>
      <w:r w:rsidR="00C578A1">
        <w:rPr>
          <w:rFonts w:ascii="HG丸ｺﾞｼｯｸM-PRO" w:eastAsia="HG丸ｺﾞｼｯｸM-PRO" w:hAnsi="HG丸ｺﾞｼｯｸM-PRO" w:hint="eastAsia"/>
          <w:b/>
        </w:rPr>
        <w:t>は</w:t>
      </w:r>
      <w:r w:rsidRPr="00D41EE1">
        <w:rPr>
          <w:rFonts w:ascii="HG丸ｺﾞｼｯｸM-PRO" w:eastAsia="HG丸ｺﾞｼｯｸM-PRO" w:hAnsi="HG丸ｺﾞｼｯｸM-PRO" w:hint="eastAsia"/>
          <w:b/>
        </w:rPr>
        <w:t>効果的</w:t>
      </w:r>
      <w:r w:rsidR="00D41EE1" w:rsidRPr="00D41EE1">
        <w:rPr>
          <w:rFonts w:ascii="HG丸ｺﾞｼｯｸM-PRO" w:eastAsia="HG丸ｺﾞｼｯｸM-PRO" w:hAnsi="HG丸ｺﾞｼｯｸM-PRO" w:hint="eastAsia"/>
          <w:b/>
        </w:rPr>
        <w:t>であるだろうか。</w:t>
      </w:r>
    </w:p>
    <w:p w:rsidR="00C578A1" w:rsidRDefault="00C578A1" w:rsidP="002349FE">
      <w:pPr>
        <w:jc w:val="left"/>
        <w:rPr>
          <w:rFonts w:ascii="Segoe UI Symbol" w:eastAsia="HG丸ｺﾞｼｯｸM-PRO" w:hAnsi="Segoe UI Symbol" w:cs="Segoe UI Symbol"/>
        </w:rPr>
      </w:pPr>
      <w:bookmarkStart w:id="0" w:name="_GoBack"/>
      <w:bookmarkEnd w:id="0"/>
    </w:p>
    <w:p w:rsidR="00C578A1" w:rsidRDefault="00C578A1" w:rsidP="002349FE">
      <w:pPr>
        <w:jc w:val="left"/>
        <w:rPr>
          <w:rFonts w:ascii="Segoe UI Symbol" w:eastAsia="HG丸ｺﾞｼｯｸM-PRO" w:hAnsi="Segoe UI Symbol" w:cs="Segoe UI Symbol"/>
        </w:rPr>
      </w:pPr>
    </w:p>
    <w:p w:rsidR="00C578A1" w:rsidRPr="00EE770B" w:rsidRDefault="00EE770B" w:rsidP="002349FE">
      <w:pPr>
        <w:jc w:val="left"/>
        <w:rPr>
          <w:rFonts w:ascii="Segoe UI Symbol" w:eastAsia="HG丸ｺﾞｼｯｸM-PRO" w:hAnsi="Segoe UI Symbol" w:cs="Segoe UI Symbol" w:hint="eastAsia"/>
          <w:bdr w:val="single" w:sz="4" w:space="0" w:color="auto"/>
        </w:rPr>
      </w:pPr>
      <w:r w:rsidRPr="00EE770B">
        <w:rPr>
          <w:rFonts w:ascii="Segoe UI Symbol" w:eastAsia="HG丸ｺﾞｼｯｸM-PRO" w:hAnsi="Segoe UI Symbol" w:cs="Segoe UI Symbol" w:hint="eastAsia"/>
          <w:bdr w:val="single" w:sz="4" w:space="0" w:color="auto"/>
        </w:rPr>
        <w:t>議論する上で注意すること</w:t>
      </w:r>
    </w:p>
    <w:p w:rsidR="00EE770B" w:rsidRPr="00EE770B" w:rsidRDefault="00EE770B" w:rsidP="00EE770B">
      <w:pPr>
        <w:jc w:val="left"/>
        <w:rPr>
          <w:rFonts w:ascii="Segoe UI Symbol" w:eastAsia="HG丸ｺﾞｼｯｸM-PRO" w:hAnsi="Segoe UI Symbol" w:cs="Segoe UI Symbol" w:hint="eastAsia"/>
        </w:rPr>
      </w:pPr>
      <w:r>
        <w:rPr>
          <w:rFonts w:ascii="Segoe UI Symbol" w:eastAsia="HG丸ｺﾞｼｯｸM-PRO" w:hAnsi="Segoe UI Symbol" w:cs="Segoe UI Symbol" w:hint="eastAsia"/>
        </w:rPr>
        <w:t>◇</w:t>
      </w:r>
      <w:r w:rsidRPr="00EE770B">
        <w:rPr>
          <w:rFonts w:ascii="Segoe UI Symbol" w:eastAsia="HG丸ｺﾞｼｯｸM-PRO" w:hAnsi="Segoe UI Symbol" w:cs="Segoe UI Symbol" w:hint="eastAsia"/>
        </w:rPr>
        <w:t>シティズンシップ教育</w:t>
      </w:r>
      <w:r>
        <w:rPr>
          <w:rFonts w:ascii="Segoe UI Symbol" w:eastAsia="HG丸ｺﾞｼｯｸM-PRO" w:hAnsi="Segoe UI Symbol" w:cs="Segoe UI Symbol" w:hint="eastAsia"/>
        </w:rPr>
        <w:t>とは</w:t>
      </w:r>
    </w:p>
    <w:p w:rsidR="00EE770B" w:rsidRPr="00EE770B" w:rsidRDefault="00EE770B" w:rsidP="00EE770B">
      <w:pPr>
        <w:ind w:firstLineChars="100" w:firstLine="210"/>
        <w:jc w:val="left"/>
        <w:rPr>
          <w:rFonts w:ascii="Segoe UI Symbol" w:eastAsia="HG丸ｺﾞｼｯｸM-PRO" w:hAnsi="Segoe UI Symbol" w:cs="Segoe UI Symbol" w:hint="eastAsia"/>
        </w:rPr>
      </w:pPr>
      <w:r w:rsidRPr="00EE770B">
        <w:rPr>
          <w:rFonts w:ascii="Segoe UI Symbol" w:eastAsia="HG丸ｺﾞｼｯｸM-PRO" w:hAnsi="Segoe UI Symbol" w:cs="Segoe UI Symbol" w:hint="eastAsia"/>
        </w:rPr>
        <w:t>・社会の構成員であるシティズン</w:t>
      </w:r>
      <w:r w:rsidRPr="00EE770B">
        <w:rPr>
          <w:rFonts w:ascii="Segoe UI Symbol" w:eastAsia="HG丸ｺﾞｼｯｸM-PRO" w:hAnsi="Segoe UI Symbol" w:cs="Segoe UI Symbol" w:hint="eastAsia"/>
        </w:rPr>
        <w:t>(citizen</w:t>
      </w:r>
      <w:r>
        <w:rPr>
          <w:rFonts w:ascii="Segoe UI Symbol" w:eastAsia="HG丸ｺﾞｼｯｸM-PRO" w:hAnsi="Segoe UI Symbol" w:cs="Segoe UI Symbol" w:hint="eastAsia"/>
        </w:rPr>
        <w:t>：市民</w:t>
      </w:r>
      <w:r w:rsidRPr="00EE770B">
        <w:rPr>
          <w:rFonts w:ascii="Segoe UI Symbol" w:eastAsia="HG丸ｺﾞｼｯｸM-PRO" w:hAnsi="Segoe UI Symbol" w:cs="Segoe UI Symbol" w:hint="eastAsia"/>
        </w:rPr>
        <w:t>)</w:t>
      </w:r>
      <w:r w:rsidRPr="00EE770B">
        <w:rPr>
          <w:rFonts w:ascii="Segoe UI Symbol" w:eastAsia="HG丸ｺﾞｼｯｸM-PRO" w:hAnsi="Segoe UI Symbol" w:cs="Segoe UI Symbol" w:hint="eastAsia"/>
        </w:rPr>
        <w:t>に必要な資質を育成する教育</w:t>
      </w:r>
    </w:p>
    <w:p w:rsidR="00EE770B" w:rsidRPr="00EE770B" w:rsidRDefault="00EE770B" w:rsidP="00EE770B">
      <w:pPr>
        <w:ind w:firstLineChars="100" w:firstLine="210"/>
        <w:jc w:val="left"/>
        <w:rPr>
          <w:rFonts w:ascii="Segoe UI Symbol" w:eastAsia="HG丸ｺﾞｼｯｸM-PRO" w:hAnsi="Segoe UI Symbol" w:cs="Segoe UI Symbol" w:hint="eastAsia"/>
        </w:rPr>
      </w:pPr>
      <w:r w:rsidRPr="00EE770B">
        <w:rPr>
          <w:rFonts w:ascii="Segoe UI Symbol" w:eastAsia="HG丸ｺﾞｼｯｸM-PRO" w:hAnsi="Segoe UI Symbol" w:cs="Segoe UI Symbol" w:hint="eastAsia"/>
        </w:rPr>
        <w:t>・グローバル時代における国民国家のゆらぎの中で、「国民教育」再編成の鍵となる概念</w:t>
      </w:r>
    </w:p>
    <w:p w:rsidR="00EE770B" w:rsidRPr="00EE770B" w:rsidRDefault="00EE770B" w:rsidP="00EE770B">
      <w:pPr>
        <w:ind w:firstLineChars="100" w:firstLine="210"/>
        <w:jc w:val="left"/>
        <w:rPr>
          <w:rFonts w:ascii="Segoe UI Symbol" w:eastAsia="HG丸ｺﾞｼｯｸM-PRO" w:hAnsi="Segoe UI Symbol" w:cs="Segoe UI Symbol" w:hint="eastAsia"/>
        </w:rPr>
      </w:pPr>
      <w:r w:rsidRPr="00EE770B">
        <w:rPr>
          <w:rFonts w:ascii="Segoe UI Symbol" w:eastAsia="HG丸ｺﾞｼｯｸM-PRO" w:hAnsi="Segoe UI Symbol" w:cs="Segoe UI Symbol"/>
        </w:rPr>
        <w:t>・</w:t>
      </w:r>
      <w:r w:rsidRPr="00EE770B">
        <w:rPr>
          <w:rFonts w:ascii="Segoe UI Symbol" w:eastAsia="HG丸ｺﾞｼｯｸM-PRO" w:hAnsi="Segoe UI Symbol" w:cs="Segoe UI Symbol" w:hint="eastAsia"/>
        </w:rPr>
        <w:t>各国の共通項としては「行動的な市民</w:t>
      </w:r>
      <w:r w:rsidRPr="00EE770B">
        <w:rPr>
          <w:rFonts w:ascii="Segoe UI Symbol" w:eastAsia="HG丸ｺﾞｼｯｸM-PRO" w:hAnsi="Segoe UI Symbol" w:cs="Segoe UI Symbol" w:hint="eastAsia"/>
        </w:rPr>
        <w:t>(active citizen)</w:t>
      </w:r>
      <w:r w:rsidRPr="00EE770B">
        <w:rPr>
          <w:rFonts w:ascii="Segoe UI Symbol" w:eastAsia="HG丸ｺﾞｼｯｸM-PRO" w:hAnsi="Segoe UI Symbol" w:cs="Segoe UI Symbol" w:hint="eastAsia"/>
        </w:rPr>
        <w:t>」の育成が挙げられ、</w:t>
      </w:r>
    </w:p>
    <w:p w:rsidR="00EE770B" w:rsidRDefault="00EE770B" w:rsidP="00EE770B">
      <w:pPr>
        <w:ind w:firstLineChars="200" w:firstLine="420"/>
        <w:jc w:val="left"/>
        <w:rPr>
          <w:rFonts w:ascii="Segoe UI Symbol" w:eastAsia="HG丸ｺﾞｼｯｸM-PRO" w:hAnsi="Segoe UI Symbol" w:cs="Segoe UI Symbol" w:hint="eastAsia"/>
        </w:rPr>
      </w:pPr>
      <w:r w:rsidRPr="00EE770B">
        <w:rPr>
          <w:rFonts w:ascii="Segoe UI Symbol" w:eastAsia="HG丸ｺﾞｼｯｸM-PRO" w:hAnsi="Segoe UI Symbol" w:cs="Segoe UI Symbol" w:hint="eastAsia"/>
        </w:rPr>
        <w:t>批判的思考力、問題解決能力、民主的参加が目指されている</w:t>
      </w:r>
      <w:r>
        <w:rPr>
          <w:rFonts w:ascii="Segoe UI Symbol" w:eastAsia="HG丸ｺﾞｼｯｸM-PRO" w:hAnsi="Segoe UI Symbol" w:cs="Segoe UI Symbol" w:hint="eastAsia"/>
        </w:rPr>
        <w:t>。</w:t>
      </w:r>
    </w:p>
    <w:p w:rsidR="00EE770B" w:rsidRDefault="00EE770B" w:rsidP="00EE770B">
      <w:pPr>
        <w:ind w:firstLineChars="100" w:firstLine="210"/>
        <w:jc w:val="right"/>
        <w:rPr>
          <w:rFonts w:ascii="Segoe UI Symbol" w:eastAsia="HG丸ｺﾞｼｯｸM-PRO" w:hAnsi="Segoe UI Symbol" w:cs="Segoe UI Symbol" w:hint="eastAsia"/>
        </w:rPr>
      </w:pPr>
      <w:r>
        <w:rPr>
          <w:rFonts w:ascii="Segoe UI Symbol" w:eastAsia="HG丸ｺﾞｼｯｸM-PRO" w:hAnsi="Segoe UI Symbol" w:cs="Segoe UI Symbol" w:hint="eastAsia"/>
        </w:rPr>
        <w:t>Ｂｙ</w:t>
      </w:r>
      <w:r w:rsidRPr="00EE770B">
        <w:rPr>
          <w:rFonts w:ascii="Segoe UI Symbol" w:eastAsia="HG丸ｺﾞｼｯｸM-PRO" w:hAnsi="Segoe UI Symbol" w:cs="Segoe UI Symbol" w:hint="eastAsia"/>
        </w:rPr>
        <w:t>比較教育学辞典</w:t>
      </w:r>
    </w:p>
    <w:p w:rsidR="00EE770B" w:rsidRPr="00EE770B" w:rsidRDefault="00EE770B" w:rsidP="00EE770B">
      <w:pPr>
        <w:ind w:firstLineChars="100" w:firstLine="210"/>
        <w:jc w:val="right"/>
        <w:rPr>
          <w:rFonts w:ascii="Segoe UI Symbol" w:eastAsia="HG丸ｺﾞｼｯｸM-PRO" w:hAnsi="Segoe UI Symbol" w:cs="Segoe UI Symbol" w:hint="eastAsia"/>
        </w:rPr>
      </w:pPr>
    </w:p>
    <w:p w:rsidR="00EE770B" w:rsidRDefault="00EE770B" w:rsidP="002349FE">
      <w:pPr>
        <w:jc w:val="left"/>
        <w:rPr>
          <w:rFonts w:ascii="Segoe UI Symbol" w:eastAsia="HG丸ｺﾞｼｯｸM-PRO" w:hAnsi="Segoe UI Symbol" w:cs="Segoe UI Symbol"/>
        </w:rPr>
      </w:pPr>
      <w:r>
        <w:rPr>
          <w:rFonts w:ascii="Segoe UI Symbol" w:eastAsia="HG丸ｺﾞｼｯｸM-PRO" w:hAnsi="Segoe UI Symbol" w:cs="Segoe UI Symbol" w:hint="eastAsia"/>
        </w:rPr>
        <w:t>◇愛国心的な価値について</w:t>
      </w:r>
    </w:p>
    <w:p w:rsidR="00EE770B" w:rsidRDefault="008D74B0" w:rsidP="00EE770B">
      <w:pPr>
        <w:ind w:leftChars="100" w:left="420" w:hangingChars="100" w:hanging="210"/>
        <w:jc w:val="left"/>
        <w:rPr>
          <w:rFonts w:ascii="Segoe UI Symbol" w:eastAsia="HG丸ｺﾞｼｯｸM-PRO" w:hAnsi="Segoe UI Symbol" w:cs="Segoe UI Symbol" w:hint="eastAsia"/>
        </w:rPr>
      </w:pPr>
      <w:r>
        <w:rPr>
          <w:rFonts w:ascii="Segoe UI Symbol" w:eastAsia="HG丸ｺﾞｼｯｸM-PRO" w:hAnsi="Segoe UI Symbol" w:cs="Segoe UI Symbol" w:hint="eastAsia"/>
        </w:rPr>
        <w:t>・例えば、日本</w:t>
      </w:r>
      <w:r w:rsidR="00C843FC">
        <w:rPr>
          <w:rFonts w:ascii="Segoe UI Symbol" w:eastAsia="HG丸ｺﾞｼｯｸM-PRO" w:hAnsi="Segoe UI Symbol" w:cs="Segoe UI Symbol" w:hint="eastAsia"/>
        </w:rPr>
        <w:t>において</w:t>
      </w:r>
      <w:r>
        <w:rPr>
          <w:rFonts w:ascii="Segoe UI Symbol" w:eastAsia="HG丸ｺﾞｼｯｸM-PRO" w:hAnsi="Segoe UI Symbol" w:cs="Segoe UI Symbol" w:hint="eastAsia"/>
        </w:rPr>
        <w:t>愛国心を強調することは、</w:t>
      </w:r>
      <w:r w:rsidR="00C843FC">
        <w:rPr>
          <w:rFonts w:ascii="Segoe UI Symbol" w:eastAsia="HG丸ｺﾞｼｯｸM-PRO" w:hAnsi="Segoe UI Symbol" w:cs="Segoe UI Symbol" w:hint="eastAsia"/>
        </w:rPr>
        <w:t>日本人としての誇りに繋がるとも</w:t>
      </w:r>
    </w:p>
    <w:p w:rsidR="00C578A1" w:rsidRPr="002C71D0" w:rsidRDefault="00C843FC" w:rsidP="00EE770B">
      <w:pPr>
        <w:ind w:leftChars="200" w:left="420"/>
        <w:jc w:val="left"/>
        <w:rPr>
          <w:rFonts w:ascii="Segoe UI Symbol" w:eastAsia="HG丸ｺﾞｼｯｸM-PRO" w:hAnsi="Segoe UI Symbol" w:cs="Segoe UI Symbol"/>
        </w:rPr>
      </w:pPr>
      <w:r>
        <w:rPr>
          <w:rFonts w:ascii="Segoe UI Symbol" w:eastAsia="HG丸ｺﾞｼｯｸM-PRO" w:hAnsi="Segoe UI Symbol" w:cs="Segoe UI Symbol" w:hint="eastAsia"/>
        </w:rPr>
        <w:t>言われている一方で、</w:t>
      </w:r>
      <w:r w:rsidR="008D74B0">
        <w:rPr>
          <w:rFonts w:ascii="Segoe UI Symbol" w:eastAsia="HG丸ｺﾞｼｯｸM-PRO" w:hAnsi="Segoe UI Symbol" w:cs="Segoe UI Symbol" w:hint="eastAsia"/>
        </w:rPr>
        <w:t>復古主義・戦前回帰に繋がると懸念する声もある。</w:t>
      </w:r>
    </w:p>
    <w:sectPr w:rsidR="00C578A1" w:rsidRPr="002C71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9C"/>
    <w:rsid w:val="00122648"/>
    <w:rsid w:val="00142C5F"/>
    <w:rsid w:val="00173F1E"/>
    <w:rsid w:val="002349FE"/>
    <w:rsid w:val="002C71D0"/>
    <w:rsid w:val="003F3C12"/>
    <w:rsid w:val="00521C01"/>
    <w:rsid w:val="005B279A"/>
    <w:rsid w:val="006C1381"/>
    <w:rsid w:val="008D74B0"/>
    <w:rsid w:val="00AE14A0"/>
    <w:rsid w:val="00B8489C"/>
    <w:rsid w:val="00C578A1"/>
    <w:rsid w:val="00C843FC"/>
    <w:rsid w:val="00D1743C"/>
    <w:rsid w:val="00D17E0B"/>
    <w:rsid w:val="00D41EE1"/>
    <w:rsid w:val="00D8189A"/>
    <w:rsid w:val="00EB0A49"/>
    <w:rsid w:val="00EE770B"/>
    <w:rsid w:val="00F01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489C"/>
  </w:style>
  <w:style w:type="character" w:customStyle="1" w:styleId="a4">
    <w:name w:val="日付 (文字)"/>
    <w:basedOn w:val="a0"/>
    <w:link w:val="a3"/>
    <w:uiPriority w:val="99"/>
    <w:semiHidden/>
    <w:rsid w:val="00B84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489C"/>
  </w:style>
  <w:style w:type="character" w:customStyle="1" w:styleId="a4">
    <w:name w:val="日付 (文字)"/>
    <w:basedOn w:val="a0"/>
    <w:link w:val="a3"/>
    <w:uiPriority w:val="99"/>
    <w:semiHidden/>
    <w:rsid w:val="00B8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Yuki</cp:lastModifiedBy>
  <cp:revision>2</cp:revision>
  <dcterms:created xsi:type="dcterms:W3CDTF">2013-11-11T03:47:00Z</dcterms:created>
  <dcterms:modified xsi:type="dcterms:W3CDTF">2013-11-11T03:47:00Z</dcterms:modified>
</cp:coreProperties>
</file>